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CEA7A" w14:textId="77777777" w:rsidR="001A65B6" w:rsidRDefault="001A65B6" w:rsidP="001A65B6">
      <w:pPr>
        <w:jc w:val="right"/>
        <w:rPr>
          <w:b/>
          <w:sz w:val="28"/>
          <w:szCs w:val="28"/>
        </w:rPr>
      </w:pPr>
      <w:bookmarkStart w:id="0" w:name="_GoBack"/>
      <w:bookmarkEnd w:id="0"/>
      <w:r>
        <w:rPr>
          <w:b/>
          <w:noProof/>
          <w:sz w:val="28"/>
          <w:szCs w:val="28"/>
        </w:rPr>
        <w:drawing>
          <wp:anchor distT="0" distB="0" distL="114300" distR="114300" simplePos="0" relativeHeight="251658240" behindDoc="0" locked="0" layoutInCell="1" allowOverlap="1" wp14:anchorId="6362196B" wp14:editId="45761A1A">
            <wp:simplePos x="1162050" y="914400"/>
            <wp:positionH relativeFrom="column">
              <wp:align>left</wp:align>
            </wp:positionH>
            <wp:positionV relativeFrom="paragraph">
              <wp:align>top</wp:align>
            </wp:positionV>
            <wp:extent cx="847725" cy="1428750"/>
            <wp:effectExtent l="19050" t="0" r="9525" b="0"/>
            <wp:wrapSquare wrapText="bothSides"/>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847725" cy="1428750"/>
                    </a:xfrm>
                    <a:prstGeom prst="rect">
                      <a:avLst/>
                    </a:prstGeom>
                  </pic:spPr>
                </pic:pic>
              </a:graphicData>
            </a:graphic>
          </wp:anchor>
        </w:drawing>
      </w:r>
      <w:r w:rsidR="0062601E">
        <w:rPr>
          <w:b/>
          <w:noProof/>
          <w:sz w:val="28"/>
          <w:szCs w:val="28"/>
        </w:rPr>
        <mc:AlternateContent>
          <mc:Choice Requires="wps">
            <w:drawing>
              <wp:inline distT="0" distB="0" distL="0" distR="0" wp14:anchorId="5ED4376D" wp14:editId="68DD3BFC">
                <wp:extent cx="1209675" cy="274320"/>
                <wp:effectExtent l="0" t="0" r="34925" b="3048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74320"/>
                        </a:xfrm>
                        <a:prstGeom prst="rect">
                          <a:avLst/>
                        </a:prstGeom>
                        <a:solidFill>
                          <a:srgbClr val="FFFFFF"/>
                        </a:solidFill>
                        <a:ln w="9525">
                          <a:solidFill>
                            <a:srgbClr val="7030A0"/>
                          </a:solidFill>
                          <a:miter lim="800000"/>
                          <a:headEnd/>
                          <a:tailEnd/>
                        </a:ln>
                      </wps:spPr>
                      <wps:txbx>
                        <w:txbxContent>
                          <w:p w14:paraId="59232686" w14:textId="68650D8B" w:rsidR="00A909FF" w:rsidRPr="001A65B6" w:rsidRDefault="00A909FF" w:rsidP="001A65B6">
                            <w:pPr>
                              <w:jc w:val="center"/>
                              <w:rPr>
                                <w:rFonts w:asciiTheme="minorHAnsi" w:hAnsiTheme="minorHAnsi"/>
                                <w:b/>
                              </w:rPr>
                            </w:pPr>
                            <w:r>
                              <w:rPr>
                                <w:rFonts w:asciiTheme="minorHAnsi" w:hAnsiTheme="minorHAnsi"/>
                                <w:b/>
                              </w:rPr>
                              <w:t>07/25/2012</w:t>
                            </w:r>
                          </w:p>
                        </w:txbxContent>
                      </wps:txbx>
                      <wps:bodyPr rot="0" vert="horz" wrap="square" lIns="91440" tIns="45720" rIns="91440" bIns="45720" anchor="ctr" anchorCtr="0" upright="1">
                        <a:noAutofit/>
                      </wps:bodyPr>
                    </wps:wsp>
                  </a:graphicData>
                </a:graphic>
              </wp:inline>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width:95.25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" strokecolor="#7030a0">
                <v:textbox>
                  <w:txbxContent>
                    <w:p w14:paraId="59232686" w14:textId="68650D8B" w:rsidR="00A909FF" w:rsidRPr="001A65B6" w:rsidRDefault="00A909FF" w:rsidP="001A65B6">
                      <w:pPr>
                        <w:jc w:val="center"/>
                        <w:rPr>
                          <w:rFonts w:asciiTheme="minorHAnsi" w:hAnsiTheme="minorHAnsi"/>
                          <w:b/>
                        </w:rPr>
                      </w:pPr>
                      <w:r>
                        <w:rPr>
                          <w:rFonts w:asciiTheme="minorHAnsi" w:hAnsiTheme="minorHAnsi"/>
                          <w:b/>
                        </w:rPr>
                        <w:t>07/25/2012</w:t>
                      </w:r>
                    </w:p>
                  </w:txbxContent>
                </v:textbox>
                <w10:anchorlock/>
              </v:shape>
            </w:pict>
          </mc:Fallback>
        </mc:AlternateContent>
      </w:r>
    </w:p>
    <w:p w14:paraId="515C3624" w14:textId="77777777" w:rsidR="001A65B6" w:rsidRDefault="001A65B6" w:rsidP="001A65B6">
      <w:pPr>
        <w:tabs>
          <w:tab w:val="left" w:pos="1770"/>
        </w:tabs>
        <w:jc w:val="center"/>
        <w:rPr>
          <w:b/>
          <w:sz w:val="28"/>
          <w:szCs w:val="28"/>
        </w:rPr>
      </w:pPr>
    </w:p>
    <w:p w14:paraId="5995EB87" w14:textId="77777777" w:rsidR="001A65B6" w:rsidRDefault="001A65B6" w:rsidP="001A65B6">
      <w:pPr>
        <w:tabs>
          <w:tab w:val="left" w:pos="1770"/>
        </w:tabs>
        <w:jc w:val="center"/>
        <w:rPr>
          <w:b/>
          <w:sz w:val="28"/>
          <w:szCs w:val="28"/>
        </w:rPr>
      </w:pPr>
    </w:p>
    <w:p w14:paraId="67797BD3" w14:textId="77777777" w:rsidR="001A65B6" w:rsidRDefault="001A65B6" w:rsidP="001A65B6">
      <w:pPr>
        <w:tabs>
          <w:tab w:val="left" w:pos="1770"/>
        </w:tabs>
        <w:jc w:val="center"/>
        <w:rPr>
          <w:b/>
          <w:sz w:val="28"/>
          <w:szCs w:val="28"/>
        </w:rPr>
      </w:pPr>
    </w:p>
    <w:p w14:paraId="3A902911" w14:textId="77777777" w:rsidR="001A65B6" w:rsidRDefault="001A65B6" w:rsidP="001A65B6">
      <w:pPr>
        <w:tabs>
          <w:tab w:val="left" w:pos="1770"/>
        </w:tabs>
        <w:jc w:val="center"/>
        <w:rPr>
          <w:b/>
          <w:sz w:val="28"/>
          <w:szCs w:val="28"/>
        </w:rPr>
      </w:pPr>
    </w:p>
    <w:p w14:paraId="47843BBB" w14:textId="77777777" w:rsidR="001A65B6" w:rsidRDefault="001A65B6" w:rsidP="001A65B6">
      <w:pPr>
        <w:tabs>
          <w:tab w:val="left" w:pos="1770"/>
        </w:tabs>
        <w:jc w:val="center"/>
        <w:rPr>
          <w:b/>
          <w:sz w:val="28"/>
          <w:szCs w:val="28"/>
        </w:rPr>
      </w:pPr>
    </w:p>
    <w:p w14:paraId="36F44482" w14:textId="77777777" w:rsidR="001A65B6" w:rsidRDefault="001A65B6" w:rsidP="001A65B6">
      <w:pPr>
        <w:tabs>
          <w:tab w:val="left" w:pos="1770"/>
        </w:tabs>
        <w:jc w:val="center"/>
        <w:rPr>
          <w:b/>
          <w:sz w:val="28"/>
          <w:szCs w:val="28"/>
        </w:rPr>
      </w:pPr>
    </w:p>
    <w:p w14:paraId="53F50551" w14:textId="77777777" w:rsidR="001A65B6" w:rsidRDefault="001A65B6" w:rsidP="001A65B6">
      <w:pPr>
        <w:tabs>
          <w:tab w:val="left" w:pos="1770"/>
        </w:tabs>
        <w:jc w:val="center"/>
        <w:rPr>
          <w:b/>
          <w:sz w:val="28"/>
          <w:szCs w:val="28"/>
        </w:rPr>
      </w:pPr>
    </w:p>
    <w:p w14:paraId="79D9E950" w14:textId="77777777" w:rsidR="001A65B6" w:rsidRDefault="001A65B6" w:rsidP="001A65B6">
      <w:pPr>
        <w:tabs>
          <w:tab w:val="left" w:pos="1770"/>
        </w:tabs>
        <w:jc w:val="center"/>
        <w:rPr>
          <w:b/>
          <w:sz w:val="28"/>
          <w:szCs w:val="28"/>
        </w:rPr>
      </w:pPr>
    </w:p>
    <w:p w14:paraId="37D889B0" w14:textId="77777777" w:rsidR="001A65B6" w:rsidRDefault="001A65B6" w:rsidP="001A65B6">
      <w:pPr>
        <w:tabs>
          <w:tab w:val="left" w:pos="1770"/>
        </w:tabs>
        <w:jc w:val="center"/>
        <w:rPr>
          <w:b/>
          <w:sz w:val="28"/>
          <w:szCs w:val="28"/>
        </w:rPr>
      </w:pPr>
    </w:p>
    <w:p w14:paraId="092706DF" w14:textId="77777777" w:rsidR="001A65B6" w:rsidRDefault="001A65B6" w:rsidP="001A65B6">
      <w:pPr>
        <w:tabs>
          <w:tab w:val="left" w:pos="1770"/>
        </w:tabs>
        <w:jc w:val="center"/>
        <w:rPr>
          <w:b/>
          <w:sz w:val="28"/>
          <w:szCs w:val="28"/>
        </w:rPr>
      </w:pPr>
    </w:p>
    <w:p w14:paraId="393F5C00" w14:textId="77777777" w:rsidR="001A65B6" w:rsidRDefault="001A65B6" w:rsidP="001A65B6">
      <w:pPr>
        <w:tabs>
          <w:tab w:val="left" w:pos="1770"/>
        </w:tabs>
        <w:jc w:val="center"/>
        <w:rPr>
          <w:b/>
          <w:sz w:val="28"/>
          <w:szCs w:val="28"/>
        </w:rPr>
      </w:pPr>
    </w:p>
    <w:p w14:paraId="4EB92E50" w14:textId="77777777" w:rsidR="001A65B6" w:rsidRDefault="002B1F69" w:rsidP="001A65B6">
      <w:pPr>
        <w:tabs>
          <w:tab w:val="left" w:pos="1770"/>
        </w:tabs>
        <w:jc w:val="center"/>
        <w:rPr>
          <w:rFonts w:asciiTheme="minorHAnsi" w:hAnsiTheme="minorHAnsi"/>
          <w:b/>
          <w:sz w:val="40"/>
          <w:szCs w:val="40"/>
        </w:rPr>
      </w:pPr>
      <w:r>
        <w:rPr>
          <w:rFonts w:asciiTheme="minorHAnsi" w:hAnsiTheme="minorHAnsi"/>
          <w:b/>
          <w:sz w:val="40"/>
          <w:szCs w:val="40"/>
        </w:rPr>
        <w:t>Educational</w:t>
      </w:r>
      <w:r w:rsidR="001A65B6">
        <w:rPr>
          <w:rFonts w:asciiTheme="minorHAnsi" w:hAnsiTheme="minorHAnsi"/>
          <w:b/>
          <w:sz w:val="40"/>
          <w:szCs w:val="40"/>
        </w:rPr>
        <w:t xml:space="preserve"> Support and Administrative Review</w:t>
      </w:r>
    </w:p>
    <w:p w14:paraId="31328363" w14:textId="77777777" w:rsidR="001A65B6" w:rsidRDefault="001A65B6" w:rsidP="001A65B6">
      <w:pPr>
        <w:tabs>
          <w:tab w:val="left" w:pos="1770"/>
        </w:tabs>
        <w:jc w:val="center"/>
        <w:rPr>
          <w:rFonts w:asciiTheme="minorHAnsi" w:hAnsiTheme="minorHAnsi"/>
          <w:b/>
          <w:sz w:val="40"/>
          <w:szCs w:val="40"/>
        </w:rPr>
      </w:pPr>
    </w:p>
    <w:p w14:paraId="79E73C03" w14:textId="77777777" w:rsidR="001A65B6" w:rsidRDefault="001A65B6" w:rsidP="001A65B6">
      <w:pPr>
        <w:tabs>
          <w:tab w:val="left" w:pos="1770"/>
        </w:tabs>
        <w:jc w:val="center"/>
        <w:rPr>
          <w:rFonts w:asciiTheme="minorHAnsi" w:hAnsiTheme="minorHAnsi"/>
          <w:b/>
          <w:sz w:val="40"/>
          <w:szCs w:val="40"/>
        </w:rPr>
      </w:pPr>
    </w:p>
    <w:p w14:paraId="36F63122" w14:textId="77777777" w:rsidR="001A65B6" w:rsidRDefault="001A65B6" w:rsidP="001A65B6">
      <w:pPr>
        <w:tabs>
          <w:tab w:val="left" w:pos="1770"/>
        </w:tabs>
        <w:jc w:val="center"/>
        <w:rPr>
          <w:rFonts w:asciiTheme="minorHAnsi" w:hAnsiTheme="minorHAnsi"/>
          <w:b/>
          <w:sz w:val="40"/>
          <w:szCs w:val="40"/>
        </w:rPr>
      </w:pPr>
    </w:p>
    <w:p w14:paraId="1DC7AA83" w14:textId="77777777" w:rsidR="001A65B6" w:rsidRDefault="0062601E" w:rsidP="001A65B6">
      <w:pPr>
        <w:tabs>
          <w:tab w:val="left" w:pos="1770"/>
        </w:tabs>
        <w:jc w:val="center"/>
        <w:rPr>
          <w:rFonts w:asciiTheme="minorHAnsi" w:hAnsiTheme="minorHAnsi"/>
          <w:b/>
          <w:sz w:val="40"/>
          <w:szCs w:val="40"/>
        </w:rPr>
      </w:pPr>
      <w:r>
        <w:rPr>
          <w:rFonts w:asciiTheme="minorHAnsi" w:hAnsiTheme="minorHAnsi"/>
          <w:b/>
          <w:noProof/>
          <w:sz w:val="40"/>
          <w:szCs w:val="40"/>
        </w:rPr>
        <mc:AlternateContent>
          <mc:Choice Requires="wps">
            <w:drawing>
              <wp:inline distT="0" distB="0" distL="0" distR="0" wp14:anchorId="77D70F39" wp14:editId="106FEAA8">
                <wp:extent cx="3840480" cy="640080"/>
                <wp:effectExtent l="0" t="0" r="2032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640080"/>
                        </a:xfrm>
                        <a:prstGeom prst="rect">
                          <a:avLst/>
                        </a:prstGeom>
                        <a:solidFill>
                          <a:srgbClr val="FFFFFF"/>
                        </a:solidFill>
                        <a:ln w="9525">
                          <a:solidFill>
                            <a:srgbClr val="7030A0"/>
                          </a:solidFill>
                          <a:miter lim="800000"/>
                          <a:headEnd/>
                          <a:tailEnd/>
                        </a:ln>
                      </wps:spPr>
                      <wps:txbx>
                        <w:txbxContent>
                          <w:p w14:paraId="2456DD60" w14:textId="2B9998D3" w:rsidR="00A909FF" w:rsidRPr="00923CD6" w:rsidRDefault="00A909FF" w:rsidP="001A65B6">
                            <w:pPr>
                              <w:jc w:val="center"/>
                              <w:rPr>
                                <w:rFonts w:asciiTheme="minorHAnsi" w:hAnsiTheme="minorHAnsi"/>
                                <w:sz w:val="36"/>
                                <w:szCs w:val="36"/>
                              </w:rPr>
                            </w:pPr>
                            <w:r>
                              <w:rPr>
                                <w:rFonts w:asciiTheme="minorHAnsi" w:hAnsiTheme="minorHAnsi"/>
                                <w:sz w:val="36"/>
                                <w:szCs w:val="36"/>
                              </w:rPr>
                              <w:t>Library Services</w:t>
                            </w:r>
                          </w:p>
                        </w:txbxContent>
                      </wps:txbx>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shape id="Text Box 2" o:spid="_x0000_s1027" type="#_x0000_t202" style="width:302.4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" strokecolor="#7030a0">
                <v:textbox>
                  <w:txbxContent>
                    <w:p w14:paraId="2456DD60" w14:textId="2B9998D3" w:rsidR="00D40317" w:rsidRPr="00923CD6" w:rsidRDefault="00D40317" w:rsidP="001A65B6">
                      <w:pPr>
                        <w:jc w:val="center"/>
                        <w:rPr>
                          <w:rFonts w:asciiTheme="minorHAnsi" w:hAnsiTheme="minorHAnsi"/>
                          <w:sz w:val="36"/>
                          <w:szCs w:val="36"/>
                        </w:rPr>
                      </w:pPr>
                      <w:r>
                        <w:rPr>
                          <w:rFonts w:asciiTheme="minorHAnsi" w:hAnsiTheme="minorHAnsi"/>
                          <w:sz w:val="36"/>
                          <w:szCs w:val="36"/>
                        </w:rPr>
                        <w:t>Library Services</w:t>
                      </w:r>
                    </w:p>
                  </w:txbxContent>
                </v:textbox>
                <w10:anchorlock/>
              </v:shape>
            </w:pict>
          </mc:Fallback>
        </mc:AlternateContent>
      </w:r>
    </w:p>
    <w:p w14:paraId="0FE5302B" w14:textId="77777777" w:rsidR="001A65B6" w:rsidRDefault="001A65B6" w:rsidP="001A65B6">
      <w:pPr>
        <w:tabs>
          <w:tab w:val="left" w:pos="1770"/>
        </w:tabs>
        <w:jc w:val="center"/>
        <w:rPr>
          <w:rFonts w:asciiTheme="minorHAnsi" w:hAnsiTheme="minorHAnsi"/>
          <w:b/>
        </w:rPr>
      </w:pPr>
    </w:p>
    <w:p w14:paraId="6675AD85" w14:textId="77777777" w:rsidR="001A65B6" w:rsidRDefault="001A65B6" w:rsidP="001A65B6">
      <w:pPr>
        <w:tabs>
          <w:tab w:val="left" w:pos="1770"/>
        </w:tabs>
        <w:jc w:val="center"/>
        <w:rPr>
          <w:rFonts w:asciiTheme="minorHAnsi" w:hAnsiTheme="minorHAnsi"/>
          <w:b/>
        </w:rPr>
      </w:pPr>
    </w:p>
    <w:p w14:paraId="4B8EC798" w14:textId="77777777" w:rsidR="001A65B6" w:rsidRDefault="001A65B6" w:rsidP="001A65B6">
      <w:pPr>
        <w:tabs>
          <w:tab w:val="left" w:pos="1770"/>
        </w:tabs>
        <w:jc w:val="center"/>
        <w:rPr>
          <w:rFonts w:asciiTheme="minorHAnsi" w:hAnsiTheme="minorHAnsi"/>
          <w:b/>
        </w:rPr>
      </w:pPr>
    </w:p>
    <w:p w14:paraId="3F8BEADC" w14:textId="77777777" w:rsidR="001A65B6" w:rsidRDefault="001A65B6" w:rsidP="001A65B6">
      <w:pPr>
        <w:tabs>
          <w:tab w:val="left" w:pos="1770"/>
        </w:tabs>
        <w:jc w:val="center"/>
        <w:rPr>
          <w:rFonts w:asciiTheme="minorHAnsi" w:hAnsiTheme="minorHAnsi"/>
          <w:b/>
        </w:rPr>
      </w:pPr>
    </w:p>
    <w:p w14:paraId="75BDCF30" w14:textId="77777777" w:rsidR="001A65B6" w:rsidRDefault="001A65B6" w:rsidP="001A65B6">
      <w:pPr>
        <w:tabs>
          <w:tab w:val="left" w:pos="1770"/>
        </w:tabs>
        <w:jc w:val="center"/>
        <w:rPr>
          <w:rFonts w:asciiTheme="minorHAnsi" w:hAnsiTheme="minorHAnsi"/>
          <w:b/>
        </w:rPr>
      </w:pPr>
    </w:p>
    <w:p w14:paraId="0DC25967" w14:textId="77777777" w:rsidR="001A65B6" w:rsidRDefault="001A65B6" w:rsidP="001A65B6">
      <w:pPr>
        <w:tabs>
          <w:tab w:val="left" w:pos="1770"/>
        </w:tabs>
        <w:jc w:val="center"/>
        <w:rPr>
          <w:rFonts w:asciiTheme="minorHAnsi" w:hAnsiTheme="minorHAnsi"/>
          <w:b/>
        </w:rPr>
      </w:pPr>
    </w:p>
    <w:p w14:paraId="73EC8CB9" w14:textId="77777777" w:rsidR="001A65B6" w:rsidRDefault="001A65B6" w:rsidP="001A65B6">
      <w:pPr>
        <w:tabs>
          <w:tab w:val="left" w:pos="1770"/>
        </w:tabs>
        <w:jc w:val="center"/>
        <w:rPr>
          <w:rFonts w:asciiTheme="minorHAnsi" w:hAnsiTheme="minorHAnsi"/>
          <w:b/>
        </w:rPr>
      </w:pPr>
    </w:p>
    <w:p w14:paraId="54DF79E9" w14:textId="77777777" w:rsidR="001A65B6" w:rsidRDefault="001A65B6" w:rsidP="001A65B6">
      <w:pPr>
        <w:tabs>
          <w:tab w:val="left" w:pos="1770"/>
        </w:tabs>
        <w:jc w:val="center"/>
        <w:rPr>
          <w:rFonts w:asciiTheme="minorHAnsi" w:hAnsiTheme="minorHAnsi"/>
          <w:b/>
        </w:rPr>
      </w:pPr>
    </w:p>
    <w:p w14:paraId="1C54BE48" w14:textId="77777777" w:rsidR="001A65B6" w:rsidRDefault="001A65B6" w:rsidP="001A65B6">
      <w:pPr>
        <w:tabs>
          <w:tab w:val="left" w:pos="1770"/>
        </w:tabs>
        <w:jc w:val="center"/>
        <w:rPr>
          <w:rFonts w:asciiTheme="minorHAnsi" w:hAnsiTheme="minorHAnsi"/>
          <w:b/>
        </w:rPr>
      </w:pPr>
    </w:p>
    <w:p w14:paraId="7A149370" w14:textId="77777777" w:rsidR="001A65B6" w:rsidRDefault="001A65B6" w:rsidP="001A65B6">
      <w:pPr>
        <w:tabs>
          <w:tab w:val="left" w:pos="1770"/>
        </w:tabs>
        <w:jc w:val="center"/>
        <w:rPr>
          <w:rFonts w:asciiTheme="minorHAnsi" w:hAnsiTheme="minorHAnsi"/>
          <w:b/>
        </w:rPr>
      </w:pPr>
    </w:p>
    <w:p w14:paraId="0269343D" w14:textId="77777777" w:rsidR="001A65B6" w:rsidRDefault="001A65B6" w:rsidP="001A65B6">
      <w:pPr>
        <w:tabs>
          <w:tab w:val="left" w:pos="1770"/>
        </w:tabs>
        <w:jc w:val="center"/>
        <w:rPr>
          <w:rFonts w:asciiTheme="minorHAnsi" w:hAnsiTheme="minorHAnsi"/>
          <w:b/>
        </w:rPr>
      </w:pPr>
    </w:p>
    <w:p w14:paraId="1905C814" w14:textId="77777777" w:rsidR="001A65B6" w:rsidRDefault="001A65B6" w:rsidP="001A65B6">
      <w:pPr>
        <w:tabs>
          <w:tab w:val="left" w:pos="1770"/>
        </w:tabs>
        <w:jc w:val="center"/>
        <w:rPr>
          <w:rFonts w:asciiTheme="minorHAnsi" w:hAnsiTheme="minorHAnsi"/>
          <w:b/>
        </w:rPr>
      </w:pPr>
    </w:p>
    <w:p w14:paraId="0DD9586D" w14:textId="77777777" w:rsidR="001A65B6" w:rsidRDefault="001A65B6" w:rsidP="001A65B6">
      <w:pPr>
        <w:tabs>
          <w:tab w:val="left" w:pos="1770"/>
        </w:tabs>
        <w:jc w:val="center"/>
        <w:rPr>
          <w:rFonts w:asciiTheme="minorHAnsi" w:hAnsiTheme="minorHAnsi"/>
          <w:b/>
        </w:rPr>
      </w:pPr>
    </w:p>
    <w:p w14:paraId="6621F7B5" w14:textId="77777777" w:rsidR="001A65B6" w:rsidRDefault="001A65B6" w:rsidP="001A65B6">
      <w:pPr>
        <w:tabs>
          <w:tab w:val="left" w:pos="1770"/>
        </w:tabs>
        <w:jc w:val="center"/>
        <w:rPr>
          <w:rFonts w:asciiTheme="minorHAnsi" w:hAnsiTheme="minorHAnsi"/>
          <w:b/>
        </w:rPr>
      </w:pPr>
    </w:p>
    <w:p w14:paraId="4028B7BD" w14:textId="77777777" w:rsidR="001A65B6" w:rsidRDefault="001A65B6" w:rsidP="001A65B6">
      <w:pPr>
        <w:tabs>
          <w:tab w:val="left" w:pos="1770"/>
        </w:tabs>
        <w:jc w:val="center"/>
        <w:rPr>
          <w:rFonts w:asciiTheme="minorHAnsi" w:hAnsiTheme="minorHAnsi"/>
          <w:b/>
        </w:rPr>
      </w:pPr>
    </w:p>
    <w:p w14:paraId="751DB775" w14:textId="77777777" w:rsidR="001A65B6" w:rsidRDefault="001A65B6" w:rsidP="001A65B6">
      <w:pPr>
        <w:tabs>
          <w:tab w:val="left" w:pos="1770"/>
        </w:tabs>
        <w:jc w:val="center"/>
        <w:rPr>
          <w:rFonts w:asciiTheme="minorHAnsi" w:hAnsiTheme="minorHAnsi"/>
          <w:b/>
        </w:rPr>
      </w:pPr>
    </w:p>
    <w:p w14:paraId="1013EFA1" w14:textId="77777777" w:rsidR="001A65B6" w:rsidRDefault="001A65B6" w:rsidP="001A65B6">
      <w:pPr>
        <w:tabs>
          <w:tab w:val="left" w:pos="1770"/>
        </w:tabs>
        <w:jc w:val="center"/>
        <w:rPr>
          <w:rFonts w:asciiTheme="minorHAnsi" w:hAnsiTheme="minorHAnsi"/>
          <w:b/>
        </w:rPr>
      </w:pPr>
    </w:p>
    <w:p w14:paraId="67DCAB28" w14:textId="77777777" w:rsidR="001A65B6" w:rsidRDefault="001A65B6" w:rsidP="001A65B6">
      <w:pPr>
        <w:tabs>
          <w:tab w:val="left" w:pos="1770"/>
        </w:tabs>
        <w:jc w:val="center"/>
        <w:rPr>
          <w:rFonts w:asciiTheme="minorHAnsi" w:hAnsiTheme="minorHAnsi"/>
          <w:b/>
        </w:rPr>
      </w:pPr>
    </w:p>
    <w:p w14:paraId="179F1C2A" w14:textId="77777777" w:rsidR="001A65B6" w:rsidRPr="00EC101A" w:rsidRDefault="00640A74" w:rsidP="001A65B6">
      <w:pPr>
        <w:tabs>
          <w:tab w:val="left" w:pos="1770"/>
        </w:tabs>
        <w:jc w:val="right"/>
        <w:rPr>
          <w:rFonts w:asciiTheme="minorHAnsi" w:hAnsiTheme="minorHAnsi"/>
          <w:b/>
          <w:u w:val="single"/>
        </w:rPr>
      </w:pPr>
      <w:r w:rsidRPr="00640A74">
        <w:rPr>
          <w:rFonts w:asciiTheme="minorHAnsi" w:hAnsiTheme="minorHAnsi"/>
          <w:b/>
          <w:u w:val="single"/>
        </w:rPr>
        <w:t>_Melvin Davis</w:t>
      </w:r>
      <w:r w:rsidR="001A65B6" w:rsidRPr="00EC101A">
        <w:rPr>
          <w:rFonts w:asciiTheme="minorHAnsi" w:hAnsiTheme="minorHAnsi"/>
          <w:b/>
          <w:u w:val="single"/>
        </w:rPr>
        <w:t>___________</w:t>
      </w:r>
      <w:r w:rsidR="00EC101A" w:rsidRPr="00EC101A">
        <w:rPr>
          <w:rFonts w:asciiTheme="minorHAnsi" w:hAnsiTheme="minorHAnsi"/>
          <w:b/>
          <w:u w:val="single"/>
        </w:rPr>
        <w:t>_____</w:t>
      </w:r>
    </w:p>
    <w:p w14:paraId="4E0829AF" w14:textId="77777777" w:rsidR="00842717" w:rsidRPr="00EC101A" w:rsidRDefault="00D61662" w:rsidP="00EC101A">
      <w:pPr>
        <w:tabs>
          <w:tab w:val="left" w:pos="1770"/>
        </w:tabs>
        <w:jc w:val="right"/>
        <w:rPr>
          <w:rFonts w:asciiTheme="minorHAnsi" w:hAnsiTheme="minorHAnsi"/>
          <w:sz w:val="20"/>
          <w:szCs w:val="20"/>
        </w:rPr>
      </w:pPr>
      <w:r>
        <w:rPr>
          <w:rFonts w:asciiTheme="minorHAnsi" w:hAnsiTheme="minorHAnsi"/>
          <w:sz w:val="20"/>
          <w:szCs w:val="20"/>
        </w:rPr>
        <w:t>Director</w:t>
      </w:r>
    </w:p>
    <w:p w14:paraId="2A3401C8" w14:textId="77777777" w:rsidR="009127B6" w:rsidRPr="004E1884" w:rsidRDefault="0015563B" w:rsidP="0015563B">
      <w:pPr>
        <w:pStyle w:val="ListParagraph"/>
        <w:numPr>
          <w:ilvl w:val="0"/>
          <w:numId w:val="20"/>
        </w:numPr>
        <w:rPr>
          <w:rFonts w:asciiTheme="minorHAnsi" w:hAnsiTheme="minorHAnsi"/>
          <w:u w:val="single"/>
        </w:rPr>
      </w:pPr>
      <w:r w:rsidRPr="004E1884">
        <w:rPr>
          <w:rFonts w:asciiTheme="minorHAnsi" w:hAnsiTheme="minorHAnsi"/>
          <w:u w:val="single"/>
        </w:rPr>
        <w:lastRenderedPageBreak/>
        <w:t>Overview of Department</w:t>
      </w:r>
    </w:p>
    <w:p w14:paraId="28351C04" w14:textId="77777777" w:rsidR="0015563B" w:rsidRPr="004E1884" w:rsidRDefault="0015563B" w:rsidP="0015563B">
      <w:pPr>
        <w:pStyle w:val="ListParagraph"/>
        <w:ind w:left="540"/>
        <w:rPr>
          <w:rFonts w:asciiTheme="minorHAnsi" w:hAnsiTheme="minorHAnsi"/>
        </w:rPr>
      </w:pPr>
    </w:p>
    <w:p w14:paraId="18808E70" w14:textId="77777777" w:rsidR="00521D72" w:rsidRPr="004E1884" w:rsidRDefault="002C17AD" w:rsidP="00521D72">
      <w:pPr>
        <w:numPr>
          <w:ilvl w:val="0"/>
          <w:numId w:val="19"/>
        </w:numPr>
        <w:tabs>
          <w:tab w:val="clear" w:pos="720"/>
          <w:tab w:val="num" w:pos="1080"/>
        </w:tabs>
        <w:ind w:left="1080"/>
        <w:rPr>
          <w:rFonts w:asciiTheme="minorHAnsi" w:hAnsiTheme="minorHAnsi"/>
        </w:rPr>
      </w:pPr>
      <w:r w:rsidRPr="004E1884">
        <w:rPr>
          <w:rFonts w:asciiTheme="minorHAnsi" w:hAnsiTheme="minorHAnsi"/>
        </w:rPr>
        <w:t xml:space="preserve">Brief overview of </w:t>
      </w:r>
      <w:r w:rsidR="00C76E8F" w:rsidRPr="004E1884">
        <w:rPr>
          <w:rFonts w:asciiTheme="minorHAnsi" w:hAnsiTheme="minorHAnsi"/>
        </w:rPr>
        <w:t>department/</w:t>
      </w:r>
      <w:r w:rsidR="00BE3069" w:rsidRPr="004E1884">
        <w:rPr>
          <w:rFonts w:asciiTheme="minorHAnsi" w:hAnsiTheme="minorHAnsi"/>
        </w:rPr>
        <w:t>area</w:t>
      </w:r>
    </w:p>
    <w:p w14:paraId="16E50F05" w14:textId="679DBAD4" w:rsidR="00640A74" w:rsidRPr="004E1884" w:rsidRDefault="00A4006D" w:rsidP="00640A74">
      <w:pPr>
        <w:rPr>
          <w:rFonts w:asciiTheme="minorHAnsi" w:hAnsiTheme="minorHAnsi"/>
        </w:rPr>
      </w:pPr>
      <w:r>
        <w:rPr>
          <w:rFonts w:asciiTheme="minorHAnsi" w:hAnsiTheme="minorHAnsi"/>
        </w:rPr>
        <w:t>Li</w:t>
      </w:r>
      <w:r w:rsidR="008E5EFE">
        <w:rPr>
          <w:rFonts w:asciiTheme="minorHAnsi" w:hAnsiTheme="minorHAnsi"/>
        </w:rPr>
        <w:t>brary Services is responsible for</w:t>
      </w:r>
      <w:r w:rsidR="007F6BA3">
        <w:rPr>
          <w:rFonts w:asciiTheme="minorHAnsi" w:hAnsiTheme="minorHAnsi"/>
        </w:rPr>
        <w:t xml:space="preserve"> developing and managing a collection of print and d</w:t>
      </w:r>
      <w:r w:rsidR="005E5FD8">
        <w:rPr>
          <w:rFonts w:asciiTheme="minorHAnsi" w:hAnsiTheme="minorHAnsi"/>
        </w:rPr>
        <w:t xml:space="preserve">igital materials as well as </w:t>
      </w:r>
      <w:r w:rsidR="007F6BA3">
        <w:rPr>
          <w:rFonts w:asciiTheme="minorHAnsi" w:hAnsiTheme="minorHAnsi"/>
        </w:rPr>
        <w:t xml:space="preserve">services, in person and virtual, </w:t>
      </w:r>
      <w:r>
        <w:rPr>
          <w:rFonts w:asciiTheme="minorHAnsi" w:hAnsiTheme="minorHAnsi"/>
        </w:rPr>
        <w:t xml:space="preserve">related to information research at the University of North Alabama.  </w:t>
      </w:r>
      <w:r w:rsidR="007F6BA3">
        <w:rPr>
          <w:rFonts w:asciiTheme="minorHAnsi" w:hAnsiTheme="minorHAnsi"/>
        </w:rPr>
        <w:t xml:space="preserve">Library Services is located in Collier Library, </w:t>
      </w:r>
      <w:r w:rsidR="00640A74" w:rsidRPr="004E1884">
        <w:rPr>
          <w:rFonts w:asciiTheme="minorHAnsi" w:hAnsiTheme="minorHAnsi"/>
        </w:rPr>
        <w:t>the main campus li</w:t>
      </w:r>
      <w:r w:rsidR="007F6BA3">
        <w:rPr>
          <w:rFonts w:asciiTheme="minorHAnsi" w:hAnsiTheme="minorHAnsi"/>
        </w:rPr>
        <w:t xml:space="preserve">brary.  </w:t>
      </w:r>
      <w:r>
        <w:rPr>
          <w:rFonts w:asciiTheme="minorHAnsi" w:hAnsiTheme="minorHAnsi"/>
        </w:rPr>
        <w:t>The library</w:t>
      </w:r>
      <w:r w:rsidR="005E5FD8">
        <w:rPr>
          <w:rFonts w:asciiTheme="minorHAnsi" w:hAnsiTheme="minorHAnsi"/>
        </w:rPr>
        <w:t>’s</w:t>
      </w:r>
      <w:r>
        <w:rPr>
          <w:rFonts w:asciiTheme="minorHAnsi" w:hAnsiTheme="minorHAnsi"/>
        </w:rPr>
        <w:t xml:space="preserve"> collection consists o</w:t>
      </w:r>
      <w:r w:rsidR="008A116B" w:rsidRPr="004E1884">
        <w:rPr>
          <w:rFonts w:asciiTheme="minorHAnsi" w:hAnsiTheme="minorHAnsi"/>
        </w:rPr>
        <w:t>f print materials</w:t>
      </w:r>
      <w:r w:rsidR="00A963DE" w:rsidRPr="004E1884">
        <w:rPr>
          <w:rFonts w:asciiTheme="minorHAnsi" w:hAnsiTheme="minorHAnsi"/>
        </w:rPr>
        <w:t xml:space="preserve">, </w:t>
      </w:r>
      <w:r>
        <w:rPr>
          <w:rFonts w:asciiTheme="minorHAnsi" w:hAnsiTheme="minorHAnsi"/>
        </w:rPr>
        <w:t>DVDs, electronic books, electronic journals, streaming video, et</w:t>
      </w:r>
      <w:r w:rsidR="00E40765">
        <w:rPr>
          <w:rFonts w:asciiTheme="minorHAnsi" w:hAnsiTheme="minorHAnsi"/>
        </w:rPr>
        <w:t xml:space="preserve">c.  Collier is also home to Special Collections. </w:t>
      </w:r>
      <w:r w:rsidR="007F6BA3">
        <w:rPr>
          <w:rFonts w:asciiTheme="minorHAnsi" w:hAnsiTheme="minorHAnsi"/>
        </w:rPr>
        <w:t xml:space="preserve">Library Services </w:t>
      </w:r>
      <w:r w:rsidR="008A116B" w:rsidRPr="004E1884">
        <w:rPr>
          <w:rFonts w:asciiTheme="minorHAnsi" w:hAnsiTheme="minorHAnsi"/>
        </w:rPr>
        <w:t>provides</w:t>
      </w:r>
      <w:r w:rsidR="00A42F17" w:rsidRPr="004E1884">
        <w:rPr>
          <w:rFonts w:asciiTheme="minorHAnsi" w:hAnsiTheme="minorHAnsi"/>
        </w:rPr>
        <w:t xml:space="preserve"> centralized </w:t>
      </w:r>
      <w:r w:rsidR="007F6BA3">
        <w:rPr>
          <w:rFonts w:asciiTheme="minorHAnsi" w:hAnsiTheme="minorHAnsi"/>
        </w:rPr>
        <w:t xml:space="preserve">material’s </w:t>
      </w:r>
      <w:r w:rsidR="00A42F17" w:rsidRPr="004E1884">
        <w:rPr>
          <w:rFonts w:asciiTheme="minorHAnsi" w:hAnsiTheme="minorHAnsi"/>
        </w:rPr>
        <w:t xml:space="preserve">processing </w:t>
      </w:r>
      <w:r w:rsidR="008E5EFE">
        <w:rPr>
          <w:rFonts w:asciiTheme="minorHAnsi" w:hAnsiTheme="minorHAnsi"/>
        </w:rPr>
        <w:t xml:space="preserve">services </w:t>
      </w:r>
      <w:r w:rsidR="00A42F17" w:rsidRPr="004E1884">
        <w:rPr>
          <w:rFonts w:asciiTheme="minorHAnsi" w:hAnsiTheme="minorHAnsi"/>
        </w:rPr>
        <w:t>(acquisitions, cataloging, Integrated Library System support</w:t>
      </w:r>
      <w:r w:rsidR="00A963DE" w:rsidRPr="004E1884">
        <w:rPr>
          <w:rFonts w:asciiTheme="minorHAnsi" w:hAnsiTheme="minorHAnsi"/>
        </w:rPr>
        <w:t xml:space="preserve">, </w:t>
      </w:r>
      <w:proofErr w:type="spellStart"/>
      <w:r w:rsidR="00A963DE" w:rsidRPr="004E1884">
        <w:rPr>
          <w:rFonts w:asciiTheme="minorHAnsi" w:hAnsiTheme="minorHAnsi"/>
        </w:rPr>
        <w:t>etc</w:t>
      </w:r>
      <w:proofErr w:type="spellEnd"/>
      <w:r w:rsidR="007F6BA3">
        <w:rPr>
          <w:rFonts w:asciiTheme="minorHAnsi" w:hAnsiTheme="minorHAnsi"/>
        </w:rPr>
        <w:t>)</w:t>
      </w:r>
      <w:r w:rsidR="008E5EFE">
        <w:rPr>
          <w:rFonts w:asciiTheme="minorHAnsi" w:hAnsiTheme="minorHAnsi"/>
        </w:rPr>
        <w:t xml:space="preserve"> to the other campus libraries</w:t>
      </w:r>
      <w:r w:rsidR="007F6BA3">
        <w:rPr>
          <w:rFonts w:asciiTheme="minorHAnsi" w:hAnsiTheme="minorHAnsi"/>
        </w:rPr>
        <w:t xml:space="preserve">.  The area continually expands </w:t>
      </w:r>
      <w:r>
        <w:rPr>
          <w:rFonts w:asciiTheme="minorHAnsi" w:hAnsiTheme="minorHAnsi"/>
        </w:rPr>
        <w:t xml:space="preserve">its focus </w:t>
      </w:r>
      <w:r w:rsidR="000E0B20" w:rsidRPr="004E1884">
        <w:rPr>
          <w:rFonts w:asciiTheme="minorHAnsi" w:hAnsiTheme="minorHAnsi"/>
        </w:rPr>
        <w:t xml:space="preserve">beyond </w:t>
      </w:r>
      <w:r w:rsidR="00A42F17" w:rsidRPr="004E1884">
        <w:rPr>
          <w:rFonts w:asciiTheme="minorHAnsi" w:hAnsiTheme="minorHAnsi"/>
        </w:rPr>
        <w:t>traditional</w:t>
      </w:r>
      <w:r w:rsidR="000E0B20" w:rsidRPr="004E1884">
        <w:rPr>
          <w:rFonts w:asciiTheme="minorHAnsi" w:hAnsiTheme="minorHAnsi"/>
        </w:rPr>
        <w:t xml:space="preserve"> services such as</w:t>
      </w:r>
      <w:r w:rsidR="00A42F17" w:rsidRPr="004E1884">
        <w:rPr>
          <w:rFonts w:asciiTheme="minorHAnsi" w:hAnsiTheme="minorHAnsi"/>
        </w:rPr>
        <w:t xml:space="preserve"> re</w:t>
      </w:r>
      <w:r w:rsidR="000E0B20" w:rsidRPr="004E1884">
        <w:rPr>
          <w:rFonts w:asciiTheme="minorHAnsi" w:hAnsiTheme="minorHAnsi"/>
        </w:rPr>
        <w:t xml:space="preserve">ference, </w:t>
      </w:r>
      <w:r w:rsidR="00A963DE" w:rsidRPr="004E1884">
        <w:rPr>
          <w:rFonts w:asciiTheme="minorHAnsi" w:hAnsiTheme="minorHAnsi"/>
        </w:rPr>
        <w:t>circulation</w:t>
      </w:r>
      <w:r w:rsidR="000E0B20" w:rsidRPr="004E1884">
        <w:rPr>
          <w:rFonts w:asciiTheme="minorHAnsi" w:hAnsiTheme="minorHAnsi"/>
        </w:rPr>
        <w:t xml:space="preserve">, etc. </w:t>
      </w:r>
      <w:r w:rsidR="00A42F17" w:rsidRPr="004E1884">
        <w:rPr>
          <w:rFonts w:asciiTheme="minorHAnsi" w:hAnsiTheme="minorHAnsi"/>
        </w:rPr>
        <w:t>t</w:t>
      </w:r>
      <w:r w:rsidR="007F6BA3">
        <w:rPr>
          <w:rFonts w:asciiTheme="minorHAnsi" w:hAnsiTheme="minorHAnsi"/>
        </w:rPr>
        <w:t xml:space="preserve">o include an increased attention to information </w:t>
      </w:r>
      <w:r w:rsidR="00A42F17" w:rsidRPr="004E1884">
        <w:rPr>
          <w:rFonts w:asciiTheme="minorHAnsi" w:hAnsiTheme="minorHAnsi"/>
        </w:rPr>
        <w:t>instruction, embedded librarian</w:t>
      </w:r>
      <w:r w:rsidR="000E0B20" w:rsidRPr="004E1884">
        <w:rPr>
          <w:rFonts w:asciiTheme="minorHAnsi" w:hAnsiTheme="minorHAnsi"/>
        </w:rPr>
        <w:t>, r</w:t>
      </w:r>
      <w:r w:rsidR="007F6BA3">
        <w:rPr>
          <w:rFonts w:asciiTheme="minorHAnsi" w:hAnsiTheme="minorHAnsi"/>
        </w:rPr>
        <w:t xml:space="preserve">esearch consultations, and various </w:t>
      </w:r>
      <w:r>
        <w:rPr>
          <w:rFonts w:asciiTheme="minorHAnsi" w:hAnsiTheme="minorHAnsi"/>
        </w:rPr>
        <w:t>research related s</w:t>
      </w:r>
      <w:r w:rsidR="007F6BA3">
        <w:rPr>
          <w:rFonts w:asciiTheme="minorHAnsi" w:hAnsiTheme="minorHAnsi"/>
        </w:rPr>
        <w:t>ervices.  Library Services devel</w:t>
      </w:r>
      <w:r w:rsidR="008E5EFE">
        <w:rPr>
          <w:rFonts w:asciiTheme="minorHAnsi" w:hAnsiTheme="minorHAnsi"/>
        </w:rPr>
        <w:t xml:space="preserve">ops its goals and services in consideration of a number of factors including </w:t>
      </w:r>
      <w:r w:rsidR="000E0B20" w:rsidRPr="004E1884">
        <w:rPr>
          <w:rFonts w:asciiTheme="minorHAnsi" w:hAnsiTheme="minorHAnsi"/>
        </w:rPr>
        <w:t>1) technology 2) student learning needs 3) curriculum change</w:t>
      </w:r>
      <w:r>
        <w:rPr>
          <w:rFonts w:asciiTheme="minorHAnsi" w:hAnsiTheme="minorHAnsi"/>
        </w:rPr>
        <w:t xml:space="preserve">s and 4) academic publishing.  </w:t>
      </w:r>
    </w:p>
    <w:p w14:paraId="6C7DEC5C" w14:textId="77777777" w:rsidR="007A666D" w:rsidRPr="004E1884" w:rsidRDefault="007A666D" w:rsidP="007A666D">
      <w:pPr>
        <w:rPr>
          <w:rFonts w:asciiTheme="minorHAnsi" w:hAnsiTheme="minorHAnsi"/>
        </w:rPr>
      </w:pPr>
    </w:p>
    <w:p w14:paraId="35E17272" w14:textId="77777777" w:rsidR="007A666D" w:rsidRPr="004E1884" w:rsidRDefault="009127B6" w:rsidP="007A666D">
      <w:pPr>
        <w:numPr>
          <w:ilvl w:val="0"/>
          <w:numId w:val="19"/>
        </w:numPr>
        <w:tabs>
          <w:tab w:val="clear" w:pos="720"/>
          <w:tab w:val="num" w:pos="1080"/>
        </w:tabs>
        <w:ind w:left="1080"/>
        <w:rPr>
          <w:rFonts w:asciiTheme="minorHAnsi" w:hAnsiTheme="minorHAnsi"/>
        </w:rPr>
      </w:pPr>
      <w:r w:rsidRPr="004E1884">
        <w:rPr>
          <w:rFonts w:asciiTheme="minorHAnsi" w:hAnsiTheme="minorHAnsi"/>
        </w:rPr>
        <w:t>M</w:t>
      </w:r>
      <w:r w:rsidR="002C17AD" w:rsidRPr="004E1884">
        <w:rPr>
          <w:rFonts w:asciiTheme="minorHAnsi" w:hAnsiTheme="minorHAnsi"/>
        </w:rPr>
        <w:t xml:space="preserve">ission statement for the </w:t>
      </w:r>
      <w:r w:rsidR="00C76E8F" w:rsidRPr="004E1884">
        <w:rPr>
          <w:rFonts w:asciiTheme="minorHAnsi" w:hAnsiTheme="minorHAnsi"/>
        </w:rPr>
        <w:t>department/area</w:t>
      </w:r>
    </w:p>
    <w:p w14:paraId="7FFDA425" w14:textId="5FEDA157" w:rsidR="00C226D9" w:rsidRPr="004E1884" w:rsidRDefault="007F6BA3" w:rsidP="00C226D9">
      <w:pPr>
        <w:rPr>
          <w:rFonts w:asciiTheme="minorHAnsi" w:hAnsiTheme="minorHAnsi"/>
        </w:rPr>
      </w:pPr>
      <w:r>
        <w:rPr>
          <w:rFonts w:asciiTheme="minorHAnsi" w:hAnsiTheme="minorHAnsi"/>
        </w:rPr>
        <w:t>Library Services</w:t>
      </w:r>
      <w:r w:rsidR="00C226D9" w:rsidRPr="004E1884">
        <w:rPr>
          <w:rFonts w:asciiTheme="minorHAnsi" w:hAnsiTheme="minorHAnsi"/>
        </w:rPr>
        <w:t xml:space="preserve"> provides responsive collections, staff, services, and environments that encourage the independent learning, teaching, and research of UNA students, faculty, staff, and others.</w:t>
      </w:r>
    </w:p>
    <w:p w14:paraId="24F03DFB" w14:textId="77777777" w:rsidR="007A666D" w:rsidRPr="004E1884" w:rsidRDefault="007A666D" w:rsidP="007A666D">
      <w:pPr>
        <w:rPr>
          <w:rFonts w:asciiTheme="minorHAnsi" w:hAnsiTheme="minorHAnsi"/>
        </w:rPr>
      </w:pPr>
    </w:p>
    <w:p w14:paraId="2F86935C" w14:textId="77777777" w:rsidR="009127B6" w:rsidRPr="004E1884" w:rsidRDefault="009127B6" w:rsidP="00841B19">
      <w:pPr>
        <w:numPr>
          <w:ilvl w:val="0"/>
          <w:numId w:val="19"/>
        </w:numPr>
        <w:tabs>
          <w:tab w:val="clear" w:pos="720"/>
          <w:tab w:val="num" w:pos="1080"/>
        </w:tabs>
        <w:ind w:left="1080"/>
        <w:rPr>
          <w:rFonts w:asciiTheme="minorHAnsi" w:hAnsiTheme="minorHAnsi"/>
        </w:rPr>
      </w:pPr>
      <w:r w:rsidRPr="004E1884">
        <w:rPr>
          <w:rFonts w:asciiTheme="minorHAnsi" w:hAnsiTheme="minorHAnsi"/>
        </w:rPr>
        <w:t>Goal</w:t>
      </w:r>
      <w:r w:rsidR="002C17AD" w:rsidRPr="004E1884">
        <w:rPr>
          <w:rFonts w:asciiTheme="minorHAnsi" w:hAnsiTheme="minorHAnsi"/>
        </w:rPr>
        <w:t xml:space="preserve">s and objectives of the </w:t>
      </w:r>
      <w:r w:rsidR="00C76E8F" w:rsidRPr="004E1884">
        <w:rPr>
          <w:rFonts w:asciiTheme="minorHAnsi" w:hAnsiTheme="minorHAnsi"/>
        </w:rPr>
        <w:t>department/</w:t>
      </w:r>
      <w:r w:rsidR="00BE3069" w:rsidRPr="004E1884">
        <w:rPr>
          <w:rFonts w:asciiTheme="minorHAnsi" w:hAnsiTheme="minorHAnsi"/>
        </w:rPr>
        <w:t>area</w:t>
      </w:r>
    </w:p>
    <w:p w14:paraId="7179B88E" w14:textId="4CC8936E" w:rsidR="004E1884" w:rsidRPr="004E1884" w:rsidRDefault="00C226D9" w:rsidP="00C226D9">
      <w:pPr>
        <w:pStyle w:val="NormalWeb"/>
        <w:rPr>
          <w:rFonts w:asciiTheme="minorHAnsi" w:hAnsiTheme="minorHAnsi"/>
          <w:sz w:val="24"/>
          <w:szCs w:val="24"/>
        </w:rPr>
      </w:pPr>
      <w:r w:rsidRPr="004E1884">
        <w:rPr>
          <w:rFonts w:asciiTheme="minorHAnsi" w:hAnsiTheme="minorHAnsi"/>
          <w:sz w:val="24"/>
          <w:szCs w:val="24"/>
        </w:rPr>
        <w:t>I</w:t>
      </w:r>
      <w:r w:rsidR="00E40765">
        <w:rPr>
          <w:rFonts w:asciiTheme="minorHAnsi" w:hAnsiTheme="minorHAnsi"/>
          <w:sz w:val="24"/>
          <w:szCs w:val="24"/>
        </w:rPr>
        <w:t>n 2004 Library Services adopted</w:t>
      </w:r>
      <w:r w:rsidRPr="004E1884">
        <w:rPr>
          <w:rFonts w:asciiTheme="minorHAnsi" w:hAnsiTheme="minorHAnsi"/>
          <w:sz w:val="24"/>
          <w:szCs w:val="24"/>
        </w:rPr>
        <w:t xml:space="preserve"> five (5</w:t>
      </w:r>
      <w:r w:rsidR="00E40765">
        <w:rPr>
          <w:rFonts w:asciiTheme="minorHAnsi" w:hAnsiTheme="minorHAnsi"/>
          <w:sz w:val="24"/>
          <w:szCs w:val="24"/>
        </w:rPr>
        <w:t>) high level goals; these were reaffirmed in 2</w:t>
      </w:r>
      <w:r w:rsidRPr="004E1884">
        <w:rPr>
          <w:rFonts w:asciiTheme="minorHAnsi" w:hAnsiTheme="minorHAnsi"/>
          <w:sz w:val="24"/>
          <w:szCs w:val="24"/>
        </w:rPr>
        <w:t xml:space="preserve">006.  </w:t>
      </w:r>
      <w:r w:rsidR="00E40765">
        <w:rPr>
          <w:rFonts w:asciiTheme="minorHAnsi" w:hAnsiTheme="minorHAnsi"/>
          <w:sz w:val="24"/>
          <w:szCs w:val="24"/>
        </w:rPr>
        <w:t>These goals or continuing processes</w:t>
      </w:r>
      <w:r w:rsidRPr="004E1884">
        <w:rPr>
          <w:rFonts w:asciiTheme="minorHAnsi" w:hAnsiTheme="minorHAnsi"/>
          <w:sz w:val="24"/>
          <w:szCs w:val="24"/>
        </w:rPr>
        <w:t xml:space="preserve"> serve as the framework for the continuing operation of the library system and guide </w:t>
      </w:r>
      <w:proofErr w:type="gramStart"/>
      <w:r w:rsidRPr="004E1884">
        <w:rPr>
          <w:rFonts w:asciiTheme="minorHAnsi" w:hAnsiTheme="minorHAnsi"/>
          <w:sz w:val="24"/>
          <w:szCs w:val="24"/>
        </w:rPr>
        <w:t>its</w:t>
      </w:r>
      <w:proofErr w:type="gramEnd"/>
      <w:r w:rsidRPr="004E1884">
        <w:rPr>
          <w:rFonts w:asciiTheme="minorHAnsi" w:hAnsiTheme="minorHAnsi"/>
          <w:sz w:val="24"/>
          <w:szCs w:val="24"/>
        </w:rPr>
        <w:t xml:space="preserve"> planning for the future. These goals, listed below, are interrelated and are of equal and ongoing importance.</w:t>
      </w:r>
    </w:p>
    <w:p w14:paraId="3D626F54" w14:textId="77777777" w:rsidR="007B0DFF" w:rsidRDefault="00C226D9" w:rsidP="004E1884">
      <w:pPr>
        <w:pStyle w:val="NormalWeb"/>
        <w:numPr>
          <w:ilvl w:val="0"/>
          <w:numId w:val="37"/>
        </w:numPr>
        <w:rPr>
          <w:rFonts w:asciiTheme="minorHAnsi" w:hAnsiTheme="minorHAnsi"/>
          <w:sz w:val="24"/>
          <w:szCs w:val="24"/>
        </w:rPr>
      </w:pPr>
      <w:r w:rsidRPr="007B0DFF">
        <w:rPr>
          <w:rFonts w:asciiTheme="minorHAnsi" w:hAnsiTheme="minorHAnsi"/>
          <w:sz w:val="24"/>
          <w:szCs w:val="24"/>
        </w:rPr>
        <w:t xml:space="preserve">Access: Through ownership or formal agreements, to provide and support student, faculty, and staff access to information resources, in all appropriate formats, in support of the present and future curricular, research, and service needs of the university community. </w:t>
      </w:r>
    </w:p>
    <w:p w14:paraId="6740223B" w14:textId="77777777" w:rsidR="007B0DFF" w:rsidRDefault="007B0DFF" w:rsidP="007B0DFF">
      <w:pPr>
        <w:pStyle w:val="NormalWeb"/>
        <w:ind w:left="720"/>
        <w:rPr>
          <w:rFonts w:asciiTheme="minorHAnsi" w:hAnsiTheme="minorHAnsi"/>
          <w:sz w:val="24"/>
          <w:szCs w:val="24"/>
        </w:rPr>
      </w:pPr>
    </w:p>
    <w:p w14:paraId="0D7CDC70" w14:textId="0455B652" w:rsidR="004E1884" w:rsidRPr="007B0DFF" w:rsidRDefault="00C226D9" w:rsidP="004E1884">
      <w:pPr>
        <w:pStyle w:val="NormalWeb"/>
        <w:numPr>
          <w:ilvl w:val="0"/>
          <w:numId w:val="37"/>
        </w:numPr>
        <w:rPr>
          <w:rFonts w:asciiTheme="minorHAnsi" w:hAnsiTheme="minorHAnsi"/>
          <w:sz w:val="24"/>
          <w:szCs w:val="24"/>
        </w:rPr>
      </w:pPr>
      <w:r w:rsidRPr="007B0DFF">
        <w:rPr>
          <w:rFonts w:asciiTheme="minorHAnsi" w:hAnsiTheme="minorHAnsi"/>
          <w:sz w:val="24"/>
          <w:szCs w:val="24"/>
        </w:rPr>
        <w:t xml:space="preserve">Information Resources: To acquire, organize, evaluate, and manage library collections in a variety of formats that support the present and emerging curricular programs of the University. </w:t>
      </w:r>
    </w:p>
    <w:p w14:paraId="52584091" w14:textId="77777777" w:rsidR="004E1884" w:rsidRPr="004E1884" w:rsidRDefault="004E1884" w:rsidP="004E1884">
      <w:pPr>
        <w:pStyle w:val="NormalWeb"/>
        <w:rPr>
          <w:rFonts w:asciiTheme="minorHAnsi" w:hAnsiTheme="minorHAnsi"/>
          <w:sz w:val="24"/>
          <w:szCs w:val="24"/>
        </w:rPr>
      </w:pPr>
    </w:p>
    <w:p w14:paraId="4E36B7E8" w14:textId="430DACE0" w:rsidR="004E1884" w:rsidRPr="004E1884" w:rsidRDefault="004E1884" w:rsidP="00C226D9">
      <w:pPr>
        <w:pStyle w:val="NormalWeb"/>
        <w:numPr>
          <w:ilvl w:val="0"/>
          <w:numId w:val="37"/>
        </w:numPr>
        <w:rPr>
          <w:rFonts w:asciiTheme="minorHAnsi" w:hAnsiTheme="minorHAnsi"/>
          <w:sz w:val="24"/>
          <w:szCs w:val="24"/>
        </w:rPr>
      </w:pPr>
      <w:r w:rsidRPr="004E1884">
        <w:rPr>
          <w:rFonts w:asciiTheme="minorHAnsi" w:hAnsiTheme="minorHAnsi"/>
          <w:sz w:val="24"/>
          <w:szCs w:val="24"/>
        </w:rPr>
        <w:lastRenderedPageBreak/>
        <w:t>U</w:t>
      </w:r>
      <w:r w:rsidR="00C226D9" w:rsidRPr="004E1884">
        <w:rPr>
          <w:rFonts w:asciiTheme="minorHAnsi" w:hAnsiTheme="minorHAnsi"/>
          <w:sz w:val="24"/>
          <w:szCs w:val="24"/>
        </w:rPr>
        <w:t xml:space="preserve">ser Services: To provide services that promote awareness and effective use of information resources and that guide clientele in the development of lifelong learning skills through formal and informal instruction. </w:t>
      </w:r>
    </w:p>
    <w:p w14:paraId="6700FAAF" w14:textId="77777777" w:rsidR="004E1884" w:rsidRPr="004E1884" w:rsidRDefault="004E1884" w:rsidP="004E1884">
      <w:pPr>
        <w:pStyle w:val="NormalWeb"/>
        <w:rPr>
          <w:rFonts w:asciiTheme="minorHAnsi" w:hAnsiTheme="minorHAnsi"/>
          <w:sz w:val="24"/>
          <w:szCs w:val="24"/>
        </w:rPr>
      </w:pPr>
    </w:p>
    <w:p w14:paraId="14C86394" w14:textId="3667B5E0" w:rsidR="004E1884" w:rsidRDefault="00C226D9" w:rsidP="004E1884">
      <w:pPr>
        <w:pStyle w:val="NormalWeb"/>
        <w:numPr>
          <w:ilvl w:val="0"/>
          <w:numId w:val="37"/>
        </w:numPr>
        <w:rPr>
          <w:rFonts w:asciiTheme="minorHAnsi" w:hAnsiTheme="minorHAnsi"/>
          <w:sz w:val="24"/>
          <w:szCs w:val="24"/>
        </w:rPr>
      </w:pPr>
      <w:r w:rsidRPr="004E1884">
        <w:rPr>
          <w:rFonts w:asciiTheme="minorHAnsi" w:hAnsiTheme="minorHAnsi"/>
          <w:sz w:val="24"/>
          <w:szCs w:val="24"/>
        </w:rPr>
        <w:t xml:space="preserve">Physical Facilities: To offer functional, well maintained facilities, space, and equipment that accommodate access to library resources, facilitate study and learning, promote efficient library operations, and ensure the safety and security of library users, staff, and resources. </w:t>
      </w:r>
    </w:p>
    <w:p w14:paraId="12518AA1" w14:textId="77777777" w:rsidR="008E5EFE" w:rsidRPr="004E1884" w:rsidRDefault="008E5EFE" w:rsidP="008E5EFE">
      <w:pPr>
        <w:pStyle w:val="NormalWeb"/>
        <w:rPr>
          <w:rFonts w:asciiTheme="minorHAnsi" w:hAnsiTheme="minorHAnsi"/>
          <w:sz w:val="24"/>
          <w:szCs w:val="24"/>
        </w:rPr>
      </w:pPr>
    </w:p>
    <w:p w14:paraId="58D00DB5" w14:textId="1FFEF033" w:rsidR="007A666D" w:rsidRPr="004E1884" w:rsidRDefault="00C226D9" w:rsidP="00C226D9">
      <w:pPr>
        <w:pStyle w:val="NormalWeb"/>
        <w:numPr>
          <w:ilvl w:val="0"/>
          <w:numId w:val="37"/>
        </w:numPr>
        <w:rPr>
          <w:rFonts w:asciiTheme="minorHAnsi" w:hAnsiTheme="minorHAnsi"/>
          <w:sz w:val="24"/>
          <w:szCs w:val="24"/>
        </w:rPr>
      </w:pPr>
      <w:r w:rsidRPr="004E1884">
        <w:rPr>
          <w:rFonts w:asciiTheme="minorHAnsi" w:hAnsiTheme="minorHAnsi"/>
          <w:sz w:val="24"/>
          <w:szCs w:val="24"/>
        </w:rPr>
        <w:t>Organization/Administration: To provide appropriate administrative programs that encourage the systematic planning and evaluation of library operations; that secure adequate financial support and provide effective allocation of personnel and financial resources in fulfilling the library mission; that foster development of a skilled service-oriented staff and encourage professional participation; that promote positive public relations and support fulfillment of the University's mission.</w:t>
      </w:r>
    </w:p>
    <w:p w14:paraId="3F1287AB" w14:textId="77777777" w:rsidR="00C226D9" w:rsidRPr="004E1884" w:rsidRDefault="00C226D9" w:rsidP="00C226D9">
      <w:pPr>
        <w:rPr>
          <w:rFonts w:asciiTheme="minorHAnsi" w:hAnsiTheme="minorHAnsi"/>
        </w:rPr>
      </w:pPr>
    </w:p>
    <w:p w14:paraId="40AAB810" w14:textId="77777777" w:rsidR="00D61662" w:rsidRPr="004E1884" w:rsidRDefault="003E48A0" w:rsidP="00D61662">
      <w:pPr>
        <w:numPr>
          <w:ilvl w:val="0"/>
          <w:numId w:val="19"/>
        </w:numPr>
        <w:tabs>
          <w:tab w:val="clear" w:pos="720"/>
          <w:tab w:val="num" w:pos="1080"/>
        </w:tabs>
        <w:ind w:left="1080"/>
        <w:rPr>
          <w:rFonts w:asciiTheme="minorHAnsi" w:hAnsiTheme="minorHAnsi"/>
        </w:rPr>
      </w:pPr>
      <w:r w:rsidRPr="004E1884">
        <w:rPr>
          <w:rFonts w:asciiTheme="minorHAnsi" w:hAnsiTheme="minorHAnsi"/>
        </w:rPr>
        <w:t>Gov</w:t>
      </w:r>
      <w:r w:rsidR="002C17AD" w:rsidRPr="004E1884">
        <w:rPr>
          <w:rFonts w:asciiTheme="minorHAnsi" w:hAnsiTheme="minorHAnsi"/>
        </w:rPr>
        <w:t>ernance structure of the</w:t>
      </w:r>
      <w:r w:rsidR="00C76E8F" w:rsidRPr="004E1884">
        <w:rPr>
          <w:rFonts w:asciiTheme="minorHAnsi" w:hAnsiTheme="minorHAnsi"/>
        </w:rPr>
        <w:t xml:space="preserve"> department/</w:t>
      </w:r>
      <w:r w:rsidR="00D61662" w:rsidRPr="004E1884">
        <w:rPr>
          <w:rFonts w:asciiTheme="minorHAnsi" w:hAnsiTheme="minorHAnsi"/>
        </w:rPr>
        <w:t>area</w:t>
      </w:r>
    </w:p>
    <w:p w14:paraId="70641972" w14:textId="2D1D7646" w:rsidR="00640A74" w:rsidRPr="004E1884" w:rsidRDefault="000E0B20" w:rsidP="00640A74">
      <w:pPr>
        <w:rPr>
          <w:rFonts w:asciiTheme="minorHAnsi" w:hAnsiTheme="minorHAnsi"/>
        </w:rPr>
      </w:pPr>
      <w:r w:rsidRPr="004E1884">
        <w:rPr>
          <w:rFonts w:asciiTheme="minorHAnsi" w:hAnsiTheme="minorHAnsi"/>
        </w:rPr>
        <w:t>T</w:t>
      </w:r>
      <w:r w:rsidR="00640A74" w:rsidRPr="004E1884">
        <w:rPr>
          <w:rFonts w:asciiTheme="minorHAnsi" w:hAnsiTheme="minorHAnsi"/>
        </w:rPr>
        <w:t>he Director or Librar</w:t>
      </w:r>
      <w:r w:rsidR="007F6BA3">
        <w:rPr>
          <w:rFonts w:asciiTheme="minorHAnsi" w:hAnsiTheme="minorHAnsi"/>
        </w:rPr>
        <w:t xml:space="preserve">y Services reports </w:t>
      </w:r>
      <w:r w:rsidR="00E40765">
        <w:rPr>
          <w:rFonts w:asciiTheme="minorHAnsi" w:hAnsiTheme="minorHAnsi"/>
        </w:rPr>
        <w:t xml:space="preserve">to </w:t>
      </w:r>
      <w:r w:rsidRPr="004E1884">
        <w:rPr>
          <w:rFonts w:asciiTheme="minorHAnsi" w:hAnsiTheme="minorHAnsi"/>
        </w:rPr>
        <w:t>the Vice President for Academic Affair</w:t>
      </w:r>
      <w:r w:rsidR="00E40765">
        <w:rPr>
          <w:rFonts w:asciiTheme="minorHAnsi" w:hAnsiTheme="minorHAnsi"/>
        </w:rPr>
        <w:t xml:space="preserve">s and Provost.  </w:t>
      </w:r>
      <w:r w:rsidR="00F75C6B" w:rsidRPr="004E1884">
        <w:rPr>
          <w:rFonts w:asciiTheme="minorHAnsi" w:hAnsiTheme="minorHAnsi"/>
        </w:rPr>
        <w:t xml:space="preserve">The director </w:t>
      </w:r>
      <w:r w:rsidR="00E40765">
        <w:rPr>
          <w:rFonts w:asciiTheme="minorHAnsi" w:hAnsiTheme="minorHAnsi"/>
        </w:rPr>
        <w:t>supervis</w:t>
      </w:r>
      <w:r w:rsidRPr="004E1884">
        <w:rPr>
          <w:rFonts w:asciiTheme="minorHAnsi" w:hAnsiTheme="minorHAnsi"/>
        </w:rPr>
        <w:t>es e</w:t>
      </w:r>
      <w:r w:rsidR="00A42F17" w:rsidRPr="004E1884">
        <w:rPr>
          <w:rFonts w:asciiTheme="minorHAnsi" w:hAnsiTheme="minorHAnsi"/>
        </w:rPr>
        <w:t xml:space="preserve">ight </w:t>
      </w:r>
      <w:r w:rsidR="008A116B" w:rsidRPr="004E1884">
        <w:rPr>
          <w:rFonts w:asciiTheme="minorHAnsi" w:hAnsiTheme="minorHAnsi"/>
        </w:rPr>
        <w:t xml:space="preserve">faculty </w:t>
      </w:r>
      <w:r w:rsidR="00A42F17" w:rsidRPr="004E1884">
        <w:rPr>
          <w:rFonts w:asciiTheme="minorHAnsi" w:hAnsiTheme="minorHAnsi"/>
        </w:rPr>
        <w:t>librarians, many with departmental responsibilities</w:t>
      </w:r>
      <w:r w:rsidRPr="004E1884">
        <w:rPr>
          <w:rFonts w:asciiTheme="minorHAnsi" w:hAnsiTheme="minorHAnsi"/>
        </w:rPr>
        <w:t xml:space="preserve">, and an executive assistant. </w:t>
      </w:r>
      <w:r w:rsidR="009A7224" w:rsidRPr="004E1884">
        <w:rPr>
          <w:rFonts w:asciiTheme="minorHAnsi" w:hAnsiTheme="minorHAnsi"/>
        </w:rPr>
        <w:t xml:space="preserve">The </w:t>
      </w:r>
      <w:r w:rsidR="00A42F17" w:rsidRPr="004E1884">
        <w:rPr>
          <w:rFonts w:asciiTheme="minorHAnsi" w:hAnsiTheme="minorHAnsi"/>
        </w:rPr>
        <w:t>remaining eight Library Technical</w:t>
      </w:r>
      <w:r w:rsidRPr="004E1884">
        <w:rPr>
          <w:rFonts w:asciiTheme="minorHAnsi" w:hAnsiTheme="minorHAnsi"/>
        </w:rPr>
        <w:t xml:space="preserve"> Assistants (LTAs) report to</w:t>
      </w:r>
      <w:r w:rsidR="00A42F17" w:rsidRPr="004E1884">
        <w:rPr>
          <w:rFonts w:asciiTheme="minorHAnsi" w:hAnsiTheme="minorHAnsi"/>
        </w:rPr>
        <w:t xml:space="preserve"> </w:t>
      </w:r>
      <w:r w:rsidR="00F75C6B" w:rsidRPr="004E1884">
        <w:rPr>
          <w:rFonts w:asciiTheme="minorHAnsi" w:hAnsiTheme="minorHAnsi"/>
        </w:rPr>
        <w:t xml:space="preserve">the </w:t>
      </w:r>
      <w:r w:rsidR="00A42F17" w:rsidRPr="004E1884">
        <w:rPr>
          <w:rFonts w:asciiTheme="minorHAnsi" w:hAnsiTheme="minorHAnsi"/>
        </w:rPr>
        <w:t xml:space="preserve">faculty librarians.  </w:t>
      </w:r>
      <w:r w:rsidR="009A7224" w:rsidRPr="004E1884">
        <w:rPr>
          <w:rFonts w:asciiTheme="minorHAnsi" w:hAnsiTheme="minorHAnsi"/>
        </w:rPr>
        <w:t xml:space="preserve">The departments are as follows: Reference, Interlibrary Loan, Circulation/Periodicals, Acquisitions, </w:t>
      </w:r>
      <w:r w:rsidRPr="004E1884">
        <w:rPr>
          <w:rFonts w:asciiTheme="minorHAnsi" w:hAnsiTheme="minorHAnsi"/>
        </w:rPr>
        <w:t>and Cataloging.</w:t>
      </w:r>
    </w:p>
    <w:p w14:paraId="4B31303C" w14:textId="77777777" w:rsidR="00D61662" w:rsidRPr="004E1884" w:rsidRDefault="00D61662" w:rsidP="00D61662">
      <w:pPr>
        <w:ind w:left="1080"/>
        <w:rPr>
          <w:rFonts w:asciiTheme="minorHAnsi" w:hAnsiTheme="minorHAnsi"/>
        </w:rPr>
      </w:pPr>
    </w:p>
    <w:p w14:paraId="39145785" w14:textId="77777777" w:rsidR="00521D72" w:rsidRPr="004E1884" w:rsidRDefault="00D61662" w:rsidP="00521D72">
      <w:pPr>
        <w:numPr>
          <w:ilvl w:val="0"/>
          <w:numId w:val="19"/>
        </w:numPr>
        <w:tabs>
          <w:tab w:val="clear" w:pos="720"/>
          <w:tab w:val="num" w:pos="1080"/>
        </w:tabs>
        <w:ind w:left="1080"/>
        <w:rPr>
          <w:rFonts w:asciiTheme="minorHAnsi" w:hAnsiTheme="minorHAnsi"/>
        </w:rPr>
      </w:pPr>
      <w:r w:rsidRPr="004E1884">
        <w:rPr>
          <w:rFonts w:asciiTheme="minorHAnsi" w:hAnsiTheme="minorHAnsi"/>
        </w:rPr>
        <w:t>Brief description of the national status of the department/area (including emerging issues and trends.</w:t>
      </w:r>
      <w:r w:rsidR="00380D3C" w:rsidRPr="004E1884">
        <w:rPr>
          <w:rFonts w:asciiTheme="minorHAnsi" w:hAnsiTheme="minorHAnsi"/>
        </w:rPr>
        <w:t>)</w:t>
      </w:r>
    </w:p>
    <w:p w14:paraId="5C6E6E78" w14:textId="77777777" w:rsidR="00640A74" w:rsidRPr="004E1884" w:rsidRDefault="00640A74" w:rsidP="00640A74">
      <w:pPr>
        <w:tabs>
          <w:tab w:val="num" w:pos="1080"/>
        </w:tabs>
        <w:rPr>
          <w:rFonts w:asciiTheme="minorHAnsi" w:hAnsiTheme="minorHAnsi"/>
        </w:rPr>
      </w:pPr>
    </w:p>
    <w:p w14:paraId="0275EC29" w14:textId="2FB7B3EF" w:rsidR="004E1884" w:rsidRDefault="007F6BA3" w:rsidP="00640A74">
      <w:pPr>
        <w:rPr>
          <w:rFonts w:asciiTheme="minorHAnsi" w:hAnsiTheme="minorHAnsi"/>
        </w:rPr>
      </w:pPr>
      <w:r>
        <w:rPr>
          <w:rFonts w:asciiTheme="minorHAnsi" w:hAnsiTheme="minorHAnsi"/>
        </w:rPr>
        <w:t>Library Services adapt</w:t>
      </w:r>
      <w:r w:rsidR="008E5EFE">
        <w:rPr>
          <w:rFonts w:asciiTheme="minorHAnsi" w:hAnsiTheme="minorHAnsi"/>
        </w:rPr>
        <w:t>s</w:t>
      </w:r>
      <w:r w:rsidR="005E5FD8">
        <w:rPr>
          <w:rFonts w:asciiTheme="minorHAnsi" w:hAnsiTheme="minorHAnsi"/>
        </w:rPr>
        <w:t xml:space="preserve"> to </w:t>
      </w:r>
      <w:r>
        <w:rPr>
          <w:rFonts w:asciiTheme="minorHAnsi" w:hAnsiTheme="minorHAnsi"/>
        </w:rPr>
        <w:t>changin</w:t>
      </w:r>
      <w:r w:rsidR="00E40765">
        <w:rPr>
          <w:rFonts w:asciiTheme="minorHAnsi" w:hAnsiTheme="minorHAnsi"/>
        </w:rPr>
        <w:t>g</w:t>
      </w:r>
      <w:r w:rsidR="008E5EFE">
        <w:rPr>
          <w:rFonts w:asciiTheme="minorHAnsi" w:hAnsiTheme="minorHAnsi"/>
        </w:rPr>
        <w:t xml:space="preserve"> technologies </w:t>
      </w:r>
      <w:r w:rsidR="00640A74" w:rsidRPr="004E1884">
        <w:rPr>
          <w:rFonts w:asciiTheme="minorHAnsi" w:hAnsiTheme="minorHAnsi"/>
        </w:rPr>
        <w:t xml:space="preserve">and educational shifts.  </w:t>
      </w:r>
      <w:r w:rsidR="00F46517" w:rsidRPr="004E1884">
        <w:rPr>
          <w:rFonts w:asciiTheme="minorHAnsi" w:hAnsiTheme="minorHAnsi"/>
        </w:rPr>
        <w:t>Some of</w:t>
      </w:r>
      <w:r w:rsidR="00E40765">
        <w:rPr>
          <w:rFonts w:asciiTheme="minorHAnsi" w:hAnsiTheme="minorHAnsi"/>
        </w:rPr>
        <w:t xml:space="preserve"> the current trends/issues include:</w:t>
      </w:r>
    </w:p>
    <w:p w14:paraId="70CBA291" w14:textId="77777777" w:rsidR="00E40765" w:rsidRDefault="00E40765" w:rsidP="00640A74">
      <w:pPr>
        <w:rPr>
          <w:rFonts w:asciiTheme="minorHAnsi" w:hAnsiTheme="minorHAnsi"/>
        </w:rPr>
      </w:pPr>
    </w:p>
    <w:p w14:paraId="7B3E52F5" w14:textId="3D26EE9C" w:rsidR="004E1884" w:rsidRDefault="00F46517" w:rsidP="00640A74">
      <w:pPr>
        <w:pStyle w:val="ListParagraph"/>
        <w:numPr>
          <w:ilvl w:val="0"/>
          <w:numId w:val="38"/>
        </w:numPr>
        <w:rPr>
          <w:rFonts w:asciiTheme="minorHAnsi" w:hAnsiTheme="minorHAnsi"/>
        </w:rPr>
      </w:pPr>
      <w:r w:rsidRPr="004E1884">
        <w:rPr>
          <w:rFonts w:asciiTheme="minorHAnsi" w:hAnsiTheme="minorHAnsi"/>
          <w:i/>
        </w:rPr>
        <w:t>Discovery and delivery</w:t>
      </w:r>
      <w:r w:rsidR="005E5FD8">
        <w:rPr>
          <w:rFonts w:asciiTheme="minorHAnsi" w:hAnsiTheme="minorHAnsi"/>
        </w:rPr>
        <w:t>—a</w:t>
      </w:r>
      <w:r w:rsidR="008E5EFE">
        <w:rPr>
          <w:rFonts w:asciiTheme="minorHAnsi" w:hAnsiTheme="minorHAnsi"/>
        </w:rPr>
        <w:t xml:space="preserve">s information proliferates, libraries look to recast the discovery and </w:t>
      </w:r>
      <w:r w:rsidR="005E5FD8">
        <w:rPr>
          <w:rFonts w:asciiTheme="minorHAnsi" w:hAnsiTheme="minorHAnsi"/>
        </w:rPr>
        <w:t xml:space="preserve">deliver of </w:t>
      </w:r>
      <w:r w:rsidR="000E0B20" w:rsidRPr="004E1884">
        <w:rPr>
          <w:rFonts w:asciiTheme="minorHAnsi" w:hAnsiTheme="minorHAnsi"/>
        </w:rPr>
        <w:t>information</w:t>
      </w:r>
      <w:r w:rsidRPr="004E1884">
        <w:rPr>
          <w:rFonts w:asciiTheme="minorHAnsi" w:hAnsiTheme="minorHAnsi"/>
        </w:rPr>
        <w:t>.  Old search architecture separated book, article, and digital object searching into silos</w:t>
      </w:r>
      <w:r w:rsidR="008A116B" w:rsidRPr="004E1884">
        <w:rPr>
          <w:rFonts w:asciiTheme="minorHAnsi" w:hAnsiTheme="minorHAnsi"/>
        </w:rPr>
        <w:t xml:space="preserve">.  New “discovery” systems </w:t>
      </w:r>
      <w:r w:rsidR="007F6BA3">
        <w:rPr>
          <w:rFonts w:asciiTheme="minorHAnsi" w:hAnsiTheme="minorHAnsi"/>
        </w:rPr>
        <w:t>merge record data from</w:t>
      </w:r>
      <w:r w:rsidRPr="004E1884">
        <w:rPr>
          <w:rFonts w:asciiTheme="minorHAnsi" w:hAnsiTheme="minorHAnsi"/>
        </w:rPr>
        <w:t xml:space="preserve"> multiple formats int</w:t>
      </w:r>
      <w:r w:rsidR="00E40765">
        <w:rPr>
          <w:rFonts w:asciiTheme="minorHAnsi" w:hAnsiTheme="minorHAnsi"/>
        </w:rPr>
        <w:t xml:space="preserve">o a single pot.  As a response, Library Services </w:t>
      </w:r>
      <w:r w:rsidRPr="004E1884">
        <w:rPr>
          <w:rFonts w:asciiTheme="minorHAnsi" w:hAnsiTheme="minorHAnsi"/>
        </w:rPr>
        <w:t xml:space="preserve">licensed </w:t>
      </w:r>
      <w:r w:rsidR="00581257">
        <w:rPr>
          <w:rFonts w:asciiTheme="minorHAnsi" w:hAnsiTheme="minorHAnsi"/>
        </w:rPr>
        <w:t>EBSCO Discovery Service</w:t>
      </w:r>
      <w:r w:rsidR="008A116B" w:rsidRPr="004E1884">
        <w:rPr>
          <w:rFonts w:asciiTheme="minorHAnsi" w:hAnsiTheme="minorHAnsi"/>
        </w:rPr>
        <w:t xml:space="preserve"> in 2011</w:t>
      </w:r>
      <w:r w:rsidRPr="004E1884">
        <w:rPr>
          <w:rFonts w:asciiTheme="minorHAnsi" w:hAnsiTheme="minorHAnsi"/>
        </w:rPr>
        <w:t>. While discovery layers also “deliver” information in the form o</w:t>
      </w:r>
      <w:r w:rsidR="00581257">
        <w:rPr>
          <w:rFonts w:asciiTheme="minorHAnsi" w:hAnsiTheme="minorHAnsi"/>
        </w:rPr>
        <w:t>f full-text, etc. work continues to improve delivery</w:t>
      </w:r>
      <w:r w:rsidR="00E40765">
        <w:rPr>
          <w:rFonts w:asciiTheme="minorHAnsi" w:hAnsiTheme="minorHAnsi"/>
        </w:rPr>
        <w:t>.  T</w:t>
      </w:r>
      <w:r w:rsidRPr="004E1884">
        <w:rPr>
          <w:rFonts w:asciiTheme="minorHAnsi" w:hAnsiTheme="minorHAnsi"/>
        </w:rPr>
        <w:t xml:space="preserve">he </w:t>
      </w:r>
      <w:r w:rsidR="004E74BC" w:rsidRPr="004E1884">
        <w:rPr>
          <w:rFonts w:asciiTheme="minorHAnsi" w:hAnsiTheme="minorHAnsi"/>
        </w:rPr>
        <w:t>implementation</w:t>
      </w:r>
      <w:r w:rsidRPr="004E1884">
        <w:rPr>
          <w:rFonts w:asciiTheme="minorHAnsi" w:hAnsiTheme="minorHAnsi"/>
        </w:rPr>
        <w:t xml:space="preserve"> of the </w:t>
      </w:r>
      <w:proofErr w:type="spellStart"/>
      <w:r w:rsidRPr="004E1884">
        <w:rPr>
          <w:rFonts w:asciiTheme="minorHAnsi" w:hAnsiTheme="minorHAnsi"/>
        </w:rPr>
        <w:t>ILLiad</w:t>
      </w:r>
      <w:proofErr w:type="spellEnd"/>
      <w:r w:rsidRPr="004E1884">
        <w:rPr>
          <w:rFonts w:asciiTheme="minorHAnsi" w:hAnsiTheme="minorHAnsi"/>
        </w:rPr>
        <w:t xml:space="preserve"> interlibrary loan system</w:t>
      </w:r>
      <w:r w:rsidR="00E40765">
        <w:rPr>
          <w:rFonts w:asciiTheme="minorHAnsi" w:hAnsiTheme="minorHAnsi"/>
        </w:rPr>
        <w:t>, which began in July 2012,</w:t>
      </w:r>
      <w:r w:rsidR="005E5FD8">
        <w:rPr>
          <w:rFonts w:asciiTheme="minorHAnsi" w:hAnsiTheme="minorHAnsi"/>
        </w:rPr>
        <w:t xml:space="preserve"> will help expedite the delivery of non-local content to users.  </w:t>
      </w:r>
      <w:r w:rsidR="00E40765">
        <w:rPr>
          <w:rFonts w:asciiTheme="minorHAnsi" w:hAnsiTheme="minorHAnsi"/>
        </w:rPr>
        <w:t>Behind the scenes a new cataloging standard, Resource Descripti</w:t>
      </w:r>
      <w:r w:rsidR="00FB6F06">
        <w:rPr>
          <w:rFonts w:asciiTheme="minorHAnsi" w:hAnsiTheme="minorHAnsi"/>
        </w:rPr>
        <w:t>on and Access (RDA)</w:t>
      </w:r>
      <w:r w:rsidR="00581257">
        <w:rPr>
          <w:rFonts w:asciiTheme="minorHAnsi" w:hAnsiTheme="minorHAnsi"/>
        </w:rPr>
        <w:t>,</w:t>
      </w:r>
      <w:r w:rsidR="00FB6F06">
        <w:rPr>
          <w:rFonts w:asciiTheme="minorHAnsi" w:hAnsiTheme="minorHAnsi"/>
        </w:rPr>
        <w:t xml:space="preserve"> </w:t>
      </w:r>
      <w:r w:rsidR="00581257">
        <w:rPr>
          <w:rFonts w:asciiTheme="minorHAnsi" w:hAnsiTheme="minorHAnsi"/>
        </w:rPr>
        <w:lastRenderedPageBreak/>
        <w:t>emphasizes f</w:t>
      </w:r>
      <w:r w:rsidR="00C059A4">
        <w:rPr>
          <w:rFonts w:asciiTheme="minorHAnsi" w:hAnsiTheme="minorHAnsi"/>
        </w:rPr>
        <w:t>ind</w:t>
      </w:r>
      <w:r w:rsidR="00FB6F06">
        <w:rPr>
          <w:rFonts w:asciiTheme="minorHAnsi" w:hAnsiTheme="minorHAnsi"/>
        </w:rPr>
        <w:t>ing</w:t>
      </w:r>
      <w:r w:rsidR="00C059A4">
        <w:rPr>
          <w:rFonts w:asciiTheme="minorHAnsi" w:hAnsiTheme="minorHAnsi"/>
        </w:rPr>
        <w:t xml:space="preserve"> and obtain</w:t>
      </w:r>
      <w:r w:rsidR="00FB6F06">
        <w:rPr>
          <w:rFonts w:asciiTheme="minorHAnsi" w:hAnsiTheme="minorHAnsi"/>
        </w:rPr>
        <w:t>ing</w:t>
      </w:r>
      <w:r w:rsidR="00C059A4">
        <w:rPr>
          <w:rFonts w:asciiTheme="minorHAnsi" w:hAnsiTheme="minorHAnsi"/>
        </w:rPr>
        <w:t xml:space="preserve"> information.  </w:t>
      </w:r>
      <w:r w:rsidR="00FB6F06">
        <w:rPr>
          <w:rFonts w:asciiTheme="minorHAnsi" w:hAnsiTheme="minorHAnsi"/>
        </w:rPr>
        <w:t>E</w:t>
      </w:r>
      <w:r w:rsidR="008A116B" w:rsidRPr="004E1884">
        <w:rPr>
          <w:rFonts w:asciiTheme="minorHAnsi" w:hAnsiTheme="minorHAnsi"/>
        </w:rPr>
        <w:t xml:space="preserve">ducation </w:t>
      </w:r>
      <w:r w:rsidR="00C059A4">
        <w:rPr>
          <w:rFonts w:asciiTheme="minorHAnsi" w:hAnsiTheme="minorHAnsi"/>
        </w:rPr>
        <w:t xml:space="preserve">is essential </w:t>
      </w:r>
      <w:r w:rsidR="00581257">
        <w:rPr>
          <w:rFonts w:asciiTheme="minorHAnsi" w:hAnsiTheme="minorHAnsi"/>
        </w:rPr>
        <w:t xml:space="preserve">to discovery and delivery.  </w:t>
      </w:r>
      <w:r w:rsidR="00C059A4">
        <w:rPr>
          <w:rFonts w:asciiTheme="minorHAnsi" w:hAnsiTheme="minorHAnsi"/>
        </w:rPr>
        <w:t>The r</w:t>
      </w:r>
      <w:r w:rsidR="008A116B" w:rsidRPr="004E1884">
        <w:rPr>
          <w:rFonts w:asciiTheme="minorHAnsi" w:hAnsiTheme="minorHAnsi"/>
        </w:rPr>
        <w:t>ole of librarian as instructor/consu</w:t>
      </w:r>
      <w:r w:rsidR="00C059A4">
        <w:rPr>
          <w:rFonts w:asciiTheme="minorHAnsi" w:hAnsiTheme="minorHAnsi"/>
        </w:rPr>
        <w:t>ltant has never been more important</w:t>
      </w:r>
      <w:r w:rsidR="008A116B" w:rsidRPr="004E1884">
        <w:rPr>
          <w:rFonts w:asciiTheme="minorHAnsi" w:hAnsiTheme="minorHAnsi"/>
        </w:rPr>
        <w:t xml:space="preserve">.  As </w:t>
      </w:r>
      <w:r w:rsidR="00C059A4">
        <w:rPr>
          <w:rFonts w:asciiTheme="minorHAnsi" w:hAnsiTheme="minorHAnsi"/>
        </w:rPr>
        <w:t xml:space="preserve">users chase information on the </w:t>
      </w:r>
      <w:r w:rsidR="008A116B" w:rsidRPr="004E1884">
        <w:rPr>
          <w:rFonts w:asciiTheme="minorHAnsi" w:hAnsiTheme="minorHAnsi"/>
        </w:rPr>
        <w:t xml:space="preserve">World Wide Web and publishing enters realms of open access, </w:t>
      </w:r>
      <w:r w:rsidR="00FB6F06">
        <w:rPr>
          <w:rFonts w:asciiTheme="minorHAnsi" w:hAnsiTheme="minorHAnsi"/>
        </w:rPr>
        <w:t xml:space="preserve">the </w:t>
      </w:r>
      <w:r w:rsidR="008A116B" w:rsidRPr="004E1884">
        <w:rPr>
          <w:rFonts w:asciiTheme="minorHAnsi" w:hAnsiTheme="minorHAnsi"/>
        </w:rPr>
        <w:t>librarian</w:t>
      </w:r>
      <w:r w:rsidR="00FB6F06">
        <w:rPr>
          <w:rFonts w:asciiTheme="minorHAnsi" w:hAnsiTheme="minorHAnsi"/>
        </w:rPr>
        <w:t>’</w:t>
      </w:r>
      <w:r w:rsidR="008A116B" w:rsidRPr="004E1884">
        <w:rPr>
          <w:rFonts w:asciiTheme="minorHAnsi" w:hAnsiTheme="minorHAnsi"/>
        </w:rPr>
        <w:t xml:space="preserve">s </w:t>
      </w:r>
      <w:r w:rsidR="00C059A4">
        <w:rPr>
          <w:rFonts w:asciiTheme="minorHAnsi" w:hAnsiTheme="minorHAnsi"/>
        </w:rPr>
        <w:t>expertise</w:t>
      </w:r>
      <w:r w:rsidR="00FB6F06">
        <w:rPr>
          <w:rFonts w:asciiTheme="minorHAnsi" w:hAnsiTheme="minorHAnsi"/>
        </w:rPr>
        <w:t xml:space="preserve"> is necessary </w:t>
      </w:r>
      <w:r w:rsidR="00C059A4">
        <w:rPr>
          <w:rFonts w:asciiTheme="minorHAnsi" w:hAnsiTheme="minorHAnsi"/>
        </w:rPr>
        <w:t>to</w:t>
      </w:r>
      <w:r w:rsidR="00581257">
        <w:rPr>
          <w:rFonts w:asciiTheme="minorHAnsi" w:hAnsiTheme="minorHAnsi"/>
        </w:rPr>
        <w:t xml:space="preserve"> ensure that university </w:t>
      </w:r>
      <w:r w:rsidR="00FB6F06">
        <w:rPr>
          <w:rFonts w:asciiTheme="minorHAnsi" w:hAnsiTheme="minorHAnsi"/>
        </w:rPr>
        <w:t xml:space="preserve">students have the tools </w:t>
      </w:r>
      <w:r w:rsidR="00C059A4">
        <w:rPr>
          <w:rFonts w:asciiTheme="minorHAnsi" w:hAnsiTheme="minorHAnsi"/>
        </w:rPr>
        <w:t>to navigate the information landscape, evaluate i</w:t>
      </w:r>
      <w:r w:rsidR="00FB6F06">
        <w:rPr>
          <w:rFonts w:asciiTheme="minorHAnsi" w:hAnsiTheme="minorHAnsi"/>
        </w:rPr>
        <w:t xml:space="preserve">nformation resources, and produce meaningful research.  </w:t>
      </w:r>
    </w:p>
    <w:p w14:paraId="50D3BAF7" w14:textId="77777777" w:rsidR="004E1884" w:rsidRDefault="004E1884" w:rsidP="004E1884">
      <w:pPr>
        <w:pStyle w:val="ListParagraph"/>
        <w:rPr>
          <w:rFonts w:asciiTheme="minorHAnsi" w:hAnsiTheme="minorHAnsi"/>
        </w:rPr>
      </w:pPr>
    </w:p>
    <w:p w14:paraId="3BA3F476" w14:textId="2CE42F7A" w:rsidR="004E1884" w:rsidRPr="00305DDB" w:rsidRDefault="00581257" w:rsidP="00305DDB">
      <w:pPr>
        <w:pStyle w:val="ListParagraph"/>
        <w:numPr>
          <w:ilvl w:val="0"/>
          <w:numId w:val="38"/>
        </w:numPr>
        <w:rPr>
          <w:rFonts w:asciiTheme="minorHAnsi" w:hAnsiTheme="minorHAnsi"/>
        </w:rPr>
      </w:pPr>
      <w:r>
        <w:rPr>
          <w:rFonts w:asciiTheme="minorHAnsi" w:hAnsiTheme="minorHAnsi"/>
          <w:i/>
        </w:rPr>
        <w:t>Workflow</w:t>
      </w:r>
      <w:r w:rsidR="008A116B" w:rsidRPr="004E1884">
        <w:rPr>
          <w:rFonts w:asciiTheme="minorHAnsi" w:hAnsiTheme="minorHAnsi"/>
          <w:i/>
        </w:rPr>
        <w:t xml:space="preserve"> and </w:t>
      </w:r>
      <w:r w:rsidR="002A0087" w:rsidRPr="004E1884">
        <w:rPr>
          <w:rFonts w:asciiTheme="minorHAnsi" w:hAnsiTheme="minorHAnsi"/>
          <w:i/>
        </w:rPr>
        <w:t>staffing</w:t>
      </w:r>
      <w:r w:rsidR="00305DDB">
        <w:rPr>
          <w:rFonts w:asciiTheme="minorHAnsi" w:hAnsiTheme="minorHAnsi"/>
        </w:rPr>
        <w:t>—p</w:t>
      </w:r>
      <w:r w:rsidR="00C059A4" w:rsidRPr="00305DDB">
        <w:rPr>
          <w:rFonts w:asciiTheme="minorHAnsi" w:hAnsiTheme="minorHAnsi"/>
        </w:rPr>
        <w:t>resents issues f</w:t>
      </w:r>
      <w:r w:rsidR="00305DDB">
        <w:rPr>
          <w:rFonts w:asciiTheme="minorHAnsi" w:hAnsiTheme="minorHAnsi"/>
        </w:rPr>
        <w:t>or all libraries.  Rapidly chang</w:t>
      </w:r>
      <w:r>
        <w:rPr>
          <w:rFonts w:asciiTheme="minorHAnsi" w:hAnsiTheme="minorHAnsi"/>
        </w:rPr>
        <w:t xml:space="preserve">ing </w:t>
      </w:r>
      <w:r w:rsidR="00305DDB">
        <w:rPr>
          <w:rFonts w:asciiTheme="minorHAnsi" w:hAnsiTheme="minorHAnsi"/>
        </w:rPr>
        <w:t>technologies</w:t>
      </w:r>
      <w:r w:rsidR="00C059A4" w:rsidRPr="00305DDB">
        <w:rPr>
          <w:rFonts w:asciiTheme="minorHAnsi" w:hAnsiTheme="minorHAnsi"/>
        </w:rPr>
        <w:t xml:space="preserve">, the explosion of information, the omnipresence of Google, shifts in educational delivery modes, and changes in course-based assignments have outpaced </w:t>
      </w:r>
      <w:r w:rsidR="00767861" w:rsidRPr="00305DDB">
        <w:rPr>
          <w:rFonts w:asciiTheme="minorHAnsi" w:hAnsiTheme="minorHAnsi"/>
        </w:rPr>
        <w:t xml:space="preserve">university faculty and staff skills and facilities.  Nowhere is this more obvious than in </w:t>
      </w:r>
      <w:r>
        <w:rPr>
          <w:rFonts w:asciiTheme="minorHAnsi" w:hAnsiTheme="minorHAnsi"/>
        </w:rPr>
        <w:t>academic libraries</w:t>
      </w:r>
      <w:r w:rsidR="00767861" w:rsidRPr="00305DDB">
        <w:rPr>
          <w:rFonts w:asciiTheme="minorHAnsi" w:hAnsiTheme="minorHAnsi"/>
        </w:rPr>
        <w:t xml:space="preserve">.  </w:t>
      </w:r>
      <w:r w:rsidR="00C059A4" w:rsidRPr="00305DDB">
        <w:rPr>
          <w:rFonts w:asciiTheme="minorHAnsi" w:hAnsiTheme="minorHAnsi"/>
        </w:rPr>
        <w:t xml:space="preserve"> B</w:t>
      </w:r>
      <w:r w:rsidR="002A0087" w:rsidRPr="00305DDB">
        <w:rPr>
          <w:rFonts w:asciiTheme="minorHAnsi" w:hAnsiTheme="minorHAnsi"/>
        </w:rPr>
        <w:t>ackroom</w:t>
      </w:r>
      <w:r>
        <w:rPr>
          <w:rFonts w:asciiTheme="minorHAnsi" w:hAnsiTheme="minorHAnsi"/>
        </w:rPr>
        <w:t xml:space="preserve"> workflows need to address </w:t>
      </w:r>
      <w:r w:rsidR="00305DDB">
        <w:rPr>
          <w:rFonts w:asciiTheme="minorHAnsi" w:hAnsiTheme="minorHAnsi"/>
        </w:rPr>
        <w:t>i</w:t>
      </w:r>
      <w:r w:rsidR="00767861" w:rsidRPr="00305DDB">
        <w:rPr>
          <w:rFonts w:asciiTheme="minorHAnsi" w:hAnsiTheme="minorHAnsi"/>
        </w:rPr>
        <w:t>ncreased</w:t>
      </w:r>
      <w:r w:rsidR="002A0087" w:rsidRPr="00305DDB">
        <w:rPr>
          <w:rFonts w:asciiTheme="minorHAnsi" w:hAnsiTheme="minorHAnsi"/>
        </w:rPr>
        <w:t xml:space="preserve"> digital l</w:t>
      </w:r>
      <w:r>
        <w:rPr>
          <w:rFonts w:asciiTheme="minorHAnsi" w:hAnsiTheme="minorHAnsi"/>
        </w:rPr>
        <w:t xml:space="preserve">icensing and purchasing.  </w:t>
      </w:r>
      <w:r w:rsidR="00E644BE" w:rsidRPr="00305DDB">
        <w:rPr>
          <w:rFonts w:asciiTheme="minorHAnsi" w:hAnsiTheme="minorHAnsi"/>
        </w:rPr>
        <w:t>In addition new levels of accountab</w:t>
      </w:r>
      <w:r w:rsidR="00767861" w:rsidRPr="00305DDB">
        <w:rPr>
          <w:rFonts w:asciiTheme="minorHAnsi" w:hAnsiTheme="minorHAnsi"/>
        </w:rPr>
        <w:t>ility and an increased demand for</w:t>
      </w:r>
      <w:r w:rsidR="00E644BE" w:rsidRPr="00305DDB">
        <w:rPr>
          <w:rFonts w:asciiTheme="minorHAnsi" w:hAnsiTheme="minorHAnsi"/>
        </w:rPr>
        <w:t xml:space="preserve"> assessment have exposed old Integrated Library Systems as outdated and incomplete to meet rising expectation</w:t>
      </w:r>
      <w:r>
        <w:rPr>
          <w:rFonts w:asciiTheme="minorHAnsi" w:hAnsiTheme="minorHAnsi"/>
        </w:rPr>
        <w:t>s</w:t>
      </w:r>
      <w:r w:rsidR="00E644BE" w:rsidRPr="00305DDB">
        <w:rPr>
          <w:rFonts w:asciiTheme="minorHAnsi" w:hAnsiTheme="minorHAnsi"/>
        </w:rPr>
        <w:t xml:space="preserve">.  </w:t>
      </w:r>
      <w:r w:rsidR="002A0087" w:rsidRPr="00305DDB">
        <w:rPr>
          <w:rFonts w:asciiTheme="minorHAnsi" w:hAnsiTheme="minorHAnsi"/>
        </w:rPr>
        <w:t xml:space="preserve">In public services staffing issues and concerns exist.  </w:t>
      </w:r>
      <w:r w:rsidR="0033121E" w:rsidRPr="00305DDB">
        <w:rPr>
          <w:rFonts w:asciiTheme="minorHAnsi" w:hAnsiTheme="minorHAnsi"/>
        </w:rPr>
        <w:t>Retooling</w:t>
      </w:r>
      <w:r w:rsidR="002A0087" w:rsidRPr="00305DDB">
        <w:rPr>
          <w:rFonts w:asciiTheme="minorHAnsi" w:hAnsiTheme="minorHAnsi"/>
        </w:rPr>
        <w:t xml:space="preserve"> exis</w:t>
      </w:r>
      <w:r w:rsidR="00767861" w:rsidRPr="00305DDB">
        <w:rPr>
          <w:rFonts w:asciiTheme="minorHAnsi" w:hAnsiTheme="minorHAnsi"/>
        </w:rPr>
        <w:t xml:space="preserve">ting faculty and staff to meet the needs of today’s user and </w:t>
      </w:r>
      <w:r w:rsidR="002A0087" w:rsidRPr="00305DDB">
        <w:rPr>
          <w:rFonts w:asciiTheme="minorHAnsi" w:hAnsiTheme="minorHAnsi"/>
        </w:rPr>
        <w:t>making decisions on new facu</w:t>
      </w:r>
      <w:r w:rsidR="00E644BE" w:rsidRPr="00305DDB">
        <w:rPr>
          <w:rFonts w:asciiTheme="minorHAnsi" w:hAnsiTheme="minorHAnsi"/>
        </w:rPr>
        <w:t xml:space="preserve">lty and staff to ensure that </w:t>
      </w:r>
      <w:r w:rsidR="002A0087" w:rsidRPr="00305DDB">
        <w:rPr>
          <w:rFonts w:asciiTheme="minorHAnsi" w:hAnsiTheme="minorHAnsi"/>
        </w:rPr>
        <w:t>skillsets meet</w:t>
      </w:r>
      <w:r w:rsidR="00FF70FC" w:rsidRPr="00305DDB">
        <w:rPr>
          <w:rFonts w:asciiTheme="minorHAnsi" w:hAnsiTheme="minorHAnsi"/>
        </w:rPr>
        <w:t xml:space="preserve"> current and future trends</w:t>
      </w:r>
      <w:r w:rsidR="00767861" w:rsidRPr="00305DDB">
        <w:rPr>
          <w:rFonts w:asciiTheme="minorHAnsi" w:hAnsiTheme="minorHAnsi"/>
        </w:rPr>
        <w:t xml:space="preserve"> are vital steps </w:t>
      </w:r>
      <w:r>
        <w:rPr>
          <w:rFonts w:asciiTheme="minorHAnsi" w:hAnsiTheme="minorHAnsi"/>
        </w:rPr>
        <w:t>to a</w:t>
      </w:r>
      <w:r w:rsidR="00305DDB">
        <w:rPr>
          <w:rFonts w:asciiTheme="minorHAnsi" w:hAnsiTheme="minorHAnsi"/>
        </w:rPr>
        <w:t xml:space="preserve"> </w:t>
      </w:r>
      <w:r w:rsidR="00767861" w:rsidRPr="00305DDB">
        <w:rPr>
          <w:rFonts w:asciiTheme="minorHAnsi" w:hAnsiTheme="minorHAnsi"/>
        </w:rPr>
        <w:t>library</w:t>
      </w:r>
      <w:r w:rsidR="00305DDB">
        <w:rPr>
          <w:rFonts w:asciiTheme="minorHAnsi" w:hAnsiTheme="minorHAnsi"/>
        </w:rPr>
        <w:t>’s</w:t>
      </w:r>
      <w:r>
        <w:rPr>
          <w:rFonts w:asciiTheme="minorHAnsi" w:hAnsiTheme="minorHAnsi"/>
        </w:rPr>
        <w:t xml:space="preserve"> sustainability</w:t>
      </w:r>
      <w:r w:rsidR="00FF70FC" w:rsidRPr="00305DDB">
        <w:rPr>
          <w:rFonts w:asciiTheme="minorHAnsi" w:hAnsiTheme="minorHAnsi"/>
        </w:rPr>
        <w:t xml:space="preserve">.  </w:t>
      </w:r>
      <w:r>
        <w:rPr>
          <w:rFonts w:asciiTheme="minorHAnsi" w:hAnsiTheme="minorHAnsi"/>
        </w:rPr>
        <w:t xml:space="preserve">Today’s librarian already </w:t>
      </w:r>
      <w:r w:rsidR="00FF70FC" w:rsidRPr="00305DDB">
        <w:rPr>
          <w:rFonts w:asciiTheme="minorHAnsi" w:hAnsiTheme="minorHAnsi"/>
        </w:rPr>
        <w:t>need</w:t>
      </w:r>
      <w:r>
        <w:rPr>
          <w:rFonts w:asciiTheme="minorHAnsi" w:hAnsiTheme="minorHAnsi"/>
        </w:rPr>
        <w:t xml:space="preserve">s a different toolkit than one from five or </w:t>
      </w:r>
      <w:r w:rsidR="00FF70FC" w:rsidRPr="00305DDB">
        <w:rPr>
          <w:rFonts w:asciiTheme="minorHAnsi" w:hAnsiTheme="minorHAnsi"/>
        </w:rPr>
        <w:t>ten year</w:t>
      </w:r>
      <w:r>
        <w:rPr>
          <w:rFonts w:asciiTheme="minorHAnsi" w:hAnsiTheme="minorHAnsi"/>
        </w:rPr>
        <w:t>s ago.</w:t>
      </w:r>
      <w:r w:rsidR="00E644BE" w:rsidRPr="00305DDB">
        <w:rPr>
          <w:rFonts w:asciiTheme="minorHAnsi" w:hAnsiTheme="minorHAnsi"/>
        </w:rPr>
        <w:t xml:space="preserve">  Faculty and</w:t>
      </w:r>
      <w:r>
        <w:rPr>
          <w:rFonts w:asciiTheme="minorHAnsi" w:hAnsiTheme="minorHAnsi"/>
        </w:rPr>
        <w:t xml:space="preserve"> staff must </w:t>
      </w:r>
      <w:r w:rsidR="00305DDB">
        <w:rPr>
          <w:rFonts w:asciiTheme="minorHAnsi" w:hAnsiTheme="minorHAnsi"/>
        </w:rPr>
        <w:t xml:space="preserve">be adaptable, </w:t>
      </w:r>
      <w:r w:rsidR="00D40317" w:rsidRPr="00305DDB">
        <w:rPr>
          <w:rFonts w:asciiTheme="minorHAnsi" w:hAnsiTheme="minorHAnsi"/>
        </w:rPr>
        <w:t>quick learners</w:t>
      </w:r>
      <w:r>
        <w:rPr>
          <w:rFonts w:asciiTheme="minorHAnsi" w:hAnsiTheme="minorHAnsi"/>
        </w:rPr>
        <w:t xml:space="preserve"> who are cross trainable and have a high level of technology comprehension</w:t>
      </w:r>
      <w:r w:rsidR="00D40317" w:rsidRPr="00305DDB">
        <w:rPr>
          <w:rFonts w:asciiTheme="minorHAnsi" w:hAnsiTheme="minorHAnsi"/>
        </w:rPr>
        <w:t xml:space="preserve">.  </w:t>
      </w:r>
      <w:r w:rsidR="00305DDB">
        <w:rPr>
          <w:rFonts w:asciiTheme="minorHAnsi" w:hAnsiTheme="minorHAnsi"/>
        </w:rPr>
        <w:t>S</w:t>
      </w:r>
      <w:r w:rsidR="00FF70FC" w:rsidRPr="00305DDB">
        <w:rPr>
          <w:rFonts w:asciiTheme="minorHAnsi" w:hAnsiTheme="minorHAnsi"/>
        </w:rPr>
        <w:t xml:space="preserve">kills such as project management, digital data </w:t>
      </w:r>
      <w:proofErr w:type="spellStart"/>
      <w:r w:rsidR="00FF70FC" w:rsidRPr="00305DDB">
        <w:rPr>
          <w:rFonts w:asciiTheme="minorHAnsi" w:hAnsiTheme="minorHAnsi"/>
        </w:rPr>
        <w:t>cura</w:t>
      </w:r>
      <w:r w:rsidR="00C059A4" w:rsidRPr="00305DDB">
        <w:rPr>
          <w:rFonts w:asciiTheme="minorHAnsi" w:hAnsiTheme="minorHAnsi"/>
        </w:rPr>
        <w:t>tion</w:t>
      </w:r>
      <w:proofErr w:type="spellEnd"/>
      <w:r w:rsidR="00C059A4" w:rsidRPr="00305DDB">
        <w:rPr>
          <w:rFonts w:asciiTheme="minorHAnsi" w:hAnsiTheme="minorHAnsi"/>
        </w:rPr>
        <w:t xml:space="preserve">, contract negotiation, and </w:t>
      </w:r>
      <w:r w:rsidR="00305DDB">
        <w:rPr>
          <w:rFonts w:asciiTheme="minorHAnsi" w:hAnsiTheme="minorHAnsi"/>
        </w:rPr>
        <w:t>programming</w:t>
      </w:r>
      <w:r w:rsidR="00C059A4" w:rsidRPr="00305DDB">
        <w:rPr>
          <w:rFonts w:asciiTheme="minorHAnsi" w:hAnsiTheme="minorHAnsi"/>
        </w:rPr>
        <w:t xml:space="preserve"> </w:t>
      </w:r>
      <w:r w:rsidR="005E5FD8">
        <w:rPr>
          <w:rFonts w:asciiTheme="minorHAnsi" w:hAnsiTheme="minorHAnsi"/>
        </w:rPr>
        <w:t xml:space="preserve">are </w:t>
      </w:r>
      <w:r>
        <w:rPr>
          <w:rFonts w:asciiTheme="minorHAnsi" w:hAnsiTheme="minorHAnsi"/>
        </w:rPr>
        <w:t xml:space="preserve">growing </w:t>
      </w:r>
      <w:r w:rsidR="00305DDB">
        <w:rPr>
          <w:rFonts w:asciiTheme="minorHAnsi" w:hAnsiTheme="minorHAnsi"/>
        </w:rPr>
        <w:t>points of emphasis in academic libraries</w:t>
      </w:r>
      <w:r w:rsidR="00FF70FC" w:rsidRPr="00305DDB">
        <w:rPr>
          <w:rFonts w:asciiTheme="minorHAnsi" w:hAnsiTheme="minorHAnsi"/>
        </w:rPr>
        <w:t xml:space="preserve">.  </w:t>
      </w:r>
    </w:p>
    <w:p w14:paraId="6534911E" w14:textId="77777777" w:rsidR="004E1884" w:rsidRPr="004E1884" w:rsidRDefault="004E1884" w:rsidP="004E1884">
      <w:pPr>
        <w:rPr>
          <w:rFonts w:asciiTheme="minorHAnsi" w:hAnsiTheme="minorHAnsi"/>
        </w:rPr>
      </w:pPr>
    </w:p>
    <w:p w14:paraId="04EFF1E9" w14:textId="2EFBAE4C" w:rsidR="00E51052" w:rsidRDefault="00BD4516" w:rsidP="00640A74">
      <w:pPr>
        <w:pStyle w:val="ListParagraph"/>
        <w:numPr>
          <w:ilvl w:val="0"/>
          <w:numId w:val="38"/>
        </w:numPr>
        <w:rPr>
          <w:rFonts w:asciiTheme="minorHAnsi" w:hAnsiTheme="minorHAnsi"/>
        </w:rPr>
      </w:pPr>
      <w:r w:rsidRPr="00E51052">
        <w:rPr>
          <w:rFonts w:asciiTheme="minorHAnsi" w:hAnsiTheme="minorHAnsi"/>
          <w:i/>
        </w:rPr>
        <w:t>Services</w:t>
      </w:r>
      <w:r w:rsidR="00581257">
        <w:rPr>
          <w:rFonts w:asciiTheme="minorHAnsi" w:hAnsiTheme="minorHAnsi"/>
        </w:rPr>
        <w:t>—a</w:t>
      </w:r>
      <w:r w:rsidR="00767861" w:rsidRPr="00E51052">
        <w:rPr>
          <w:rFonts w:asciiTheme="minorHAnsi" w:hAnsiTheme="minorHAnsi"/>
        </w:rPr>
        <w:t xml:space="preserve">dvances </w:t>
      </w:r>
      <w:r w:rsidRPr="00E51052">
        <w:rPr>
          <w:rFonts w:asciiTheme="minorHAnsi" w:hAnsiTheme="minorHAnsi"/>
        </w:rPr>
        <w:t xml:space="preserve">in online access to information and </w:t>
      </w:r>
      <w:r w:rsidR="00767861" w:rsidRPr="00E51052">
        <w:rPr>
          <w:rFonts w:asciiTheme="minorHAnsi" w:hAnsiTheme="minorHAnsi"/>
        </w:rPr>
        <w:t xml:space="preserve">changes in university level </w:t>
      </w:r>
      <w:r w:rsidRPr="00E51052">
        <w:rPr>
          <w:rFonts w:asciiTheme="minorHAnsi" w:hAnsiTheme="minorHAnsi"/>
        </w:rPr>
        <w:t>re</w:t>
      </w:r>
      <w:r w:rsidR="00D40317" w:rsidRPr="00E51052">
        <w:rPr>
          <w:rFonts w:asciiTheme="minorHAnsi" w:hAnsiTheme="minorHAnsi"/>
        </w:rPr>
        <w:t>search assignm</w:t>
      </w:r>
      <w:r w:rsidR="00767861" w:rsidRPr="00E51052">
        <w:rPr>
          <w:rFonts w:asciiTheme="minorHAnsi" w:hAnsiTheme="minorHAnsi"/>
        </w:rPr>
        <w:t>ents dictate e</w:t>
      </w:r>
      <w:r w:rsidR="004728F9">
        <w:rPr>
          <w:rFonts w:asciiTheme="minorHAnsi" w:hAnsiTheme="minorHAnsi"/>
        </w:rPr>
        <w:t xml:space="preserve">volution in library services.  Libraries traditionally </w:t>
      </w:r>
      <w:r w:rsidR="00767861" w:rsidRPr="00E51052">
        <w:rPr>
          <w:rFonts w:asciiTheme="minorHAnsi" w:hAnsiTheme="minorHAnsi"/>
        </w:rPr>
        <w:t xml:space="preserve">organized </w:t>
      </w:r>
      <w:r w:rsidR="004728F9">
        <w:rPr>
          <w:rFonts w:asciiTheme="minorHAnsi" w:hAnsiTheme="minorHAnsi"/>
        </w:rPr>
        <w:t xml:space="preserve">services </w:t>
      </w:r>
      <w:r w:rsidR="00767861" w:rsidRPr="00E51052">
        <w:rPr>
          <w:rFonts w:asciiTheme="minorHAnsi" w:hAnsiTheme="minorHAnsi"/>
        </w:rPr>
        <w:t xml:space="preserve">around </w:t>
      </w:r>
      <w:r w:rsidR="00305DDB">
        <w:rPr>
          <w:rFonts w:asciiTheme="minorHAnsi" w:hAnsiTheme="minorHAnsi"/>
        </w:rPr>
        <w:t xml:space="preserve">the </w:t>
      </w:r>
      <w:r w:rsidR="00D40317" w:rsidRPr="00E51052">
        <w:rPr>
          <w:rFonts w:asciiTheme="minorHAnsi" w:hAnsiTheme="minorHAnsi"/>
        </w:rPr>
        <w:t>print collection</w:t>
      </w:r>
      <w:r w:rsidR="00305DDB">
        <w:rPr>
          <w:rFonts w:asciiTheme="minorHAnsi" w:hAnsiTheme="minorHAnsi"/>
        </w:rPr>
        <w:t xml:space="preserve">.  </w:t>
      </w:r>
      <w:r w:rsidR="00767861" w:rsidRPr="00E51052">
        <w:rPr>
          <w:rFonts w:asciiTheme="minorHAnsi" w:hAnsiTheme="minorHAnsi"/>
        </w:rPr>
        <w:t>Ove</w:t>
      </w:r>
      <w:r w:rsidR="004728F9">
        <w:rPr>
          <w:rFonts w:asciiTheme="minorHAnsi" w:hAnsiTheme="minorHAnsi"/>
        </w:rPr>
        <w:t>r</w:t>
      </w:r>
      <w:r w:rsidR="005E5FD8">
        <w:rPr>
          <w:rFonts w:asciiTheme="minorHAnsi" w:hAnsiTheme="minorHAnsi"/>
        </w:rPr>
        <w:t xml:space="preserve"> the past decade librarians </w:t>
      </w:r>
      <w:r w:rsidR="00767861" w:rsidRPr="00E51052">
        <w:rPr>
          <w:rFonts w:asciiTheme="minorHAnsi" w:hAnsiTheme="minorHAnsi"/>
        </w:rPr>
        <w:t xml:space="preserve">attempted to </w:t>
      </w:r>
      <w:r w:rsidR="004728F9">
        <w:rPr>
          <w:rFonts w:asciiTheme="minorHAnsi" w:hAnsiTheme="minorHAnsi"/>
        </w:rPr>
        <w:t xml:space="preserve">accommodate faculty who </w:t>
      </w:r>
      <w:r w:rsidRPr="00E51052">
        <w:rPr>
          <w:rFonts w:asciiTheme="minorHAnsi" w:hAnsiTheme="minorHAnsi"/>
        </w:rPr>
        <w:t xml:space="preserve">accept and work with online resources as well as those who do not.  </w:t>
      </w:r>
      <w:r w:rsidR="00767861" w:rsidRPr="00E51052">
        <w:rPr>
          <w:rFonts w:asciiTheme="minorHAnsi" w:hAnsiTheme="minorHAnsi"/>
        </w:rPr>
        <w:t>In</w:t>
      </w:r>
      <w:r w:rsidR="005E5FD8">
        <w:rPr>
          <w:rFonts w:asciiTheme="minorHAnsi" w:hAnsiTheme="minorHAnsi"/>
        </w:rPr>
        <w:t xml:space="preserve"> addition brick and mortar buildings have transitioned </w:t>
      </w:r>
      <w:r w:rsidR="00767861" w:rsidRPr="00E51052">
        <w:rPr>
          <w:rFonts w:asciiTheme="minorHAnsi" w:hAnsiTheme="minorHAnsi"/>
        </w:rPr>
        <w:t>from quite reading and research centers to bustling</w:t>
      </w:r>
      <w:r w:rsidR="00305DDB">
        <w:rPr>
          <w:rFonts w:asciiTheme="minorHAnsi" w:hAnsiTheme="minorHAnsi"/>
        </w:rPr>
        <w:t xml:space="preserve"> computer filled</w:t>
      </w:r>
      <w:r w:rsidR="00767861" w:rsidRPr="00E51052">
        <w:rPr>
          <w:rFonts w:asciiTheme="minorHAnsi" w:hAnsiTheme="minorHAnsi"/>
        </w:rPr>
        <w:t xml:space="preserve"> environ</w:t>
      </w:r>
      <w:r w:rsidR="00305DDB">
        <w:rPr>
          <w:rFonts w:asciiTheme="minorHAnsi" w:hAnsiTheme="minorHAnsi"/>
        </w:rPr>
        <w:t xml:space="preserve">ments packed with </w:t>
      </w:r>
      <w:r w:rsidR="00E51052" w:rsidRPr="00E51052">
        <w:rPr>
          <w:rFonts w:asciiTheme="minorHAnsi" w:hAnsiTheme="minorHAnsi"/>
        </w:rPr>
        <w:t xml:space="preserve">students engaged in collaborative work. While some services have retooled to accommodate these shifts, most libraries </w:t>
      </w:r>
      <w:r w:rsidR="004728F9">
        <w:rPr>
          <w:rFonts w:asciiTheme="minorHAnsi" w:hAnsiTheme="minorHAnsi"/>
        </w:rPr>
        <w:t>have</w:t>
      </w:r>
      <w:r w:rsidR="005E5FD8">
        <w:rPr>
          <w:rFonts w:asciiTheme="minorHAnsi" w:hAnsiTheme="minorHAnsi"/>
        </w:rPr>
        <w:t xml:space="preserve"> also</w:t>
      </w:r>
      <w:r w:rsidR="004728F9">
        <w:rPr>
          <w:rFonts w:asciiTheme="minorHAnsi" w:hAnsiTheme="minorHAnsi"/>
        </w:rPr>
        <w:t xml:space="preserve"> insistently held to </w:t>
      </w:r>
      <w:r w:rsidR="00E51052" w:rsidRPr="00E51052">
        <w:rPr>
          <w:rFonts w:asciiTheme="minorHAnsi" w:hAnsiTheme="minorHAnsi"/>
        </w:rPr>
        <w:t>traditi</w:t>
      </w:r>
      <w:r w:rsidR="004728F9">
        <w:rPr>
          <w:rFonts w:asciiTheme="minorHAnsi" w:hAnsiTheme="minorHAnsi"/>
        </w:rPr>
        <w:t>onal services</w:t>
      </w:r>
      <w:r w:rsidR="00E51052" w:rsidRPr="00E51052">
        <w:rPr>
          <w:rFonts w:asciiTheme="minorHAnsi" w:hAnsiTheme="minorHAnsi"/>
        </w:rPr>
        <w:t xml:space="preserve">. </w:t>
      </w:r>
      <w:r w:rsidR="00305DDB">
        <w:rPr>
          <w:rFonts w:asciiTheme="minorHAnsi" w:hAnsiTheme="minorHAnsi"/>
        </w:rPr>
        <w:t>Brick and mortar l</w:t>
      </w:r>
      <w:r w:rsidR="00E51052" w:rsidRPr="00E51052">
        <w:rPr>
          <w:rFonts w:asciiTheme="minorHAnsi" w:hAnsiTheme="minorHAnsi"/>
        </w:rPr>
        <w:t>ibra</w:t>
      </w:r>
      <w:r w:rsidR="004728F9">
        <w:rPr>
          <w:rFonts w:asciiTheme="minorHAnsi" w:hAnsiTheme="minorHAnsi"/>
        </w:rPr>
        <w:t xml:space="preserve">ries need to refocus and look to </w:t>
      </w:r>
      <w:r w:rsidRPr="00E51052">
        <w:rPr>
          <w:rFonts w:asciiTheme="minorHAnsi" w:hAnsiTheme="minorHAnsi"/>
        </w:rPr>
        <w:t>serv</w:t>
      </w:r>
      <w:r w:rsidR="00E51052" w:rsidRPr="00E51052">
        <w:rPr>
          <w:rFonts w:asciiTheme="minorHAnsi" w:hAnsiTheme="minorHAnsi"/>
        </w:rPr>
        <w:t>ice c</w:t>
      </w:r>
      <w:r w:rsidR="00305DDB">
        <w:rPr>
          <w:rFonts w:asciiTheme="minorHAnsi" w:hAnsiTheme="minorHAnsi"/>
        </w:rPr>
        <w:t>onsolida</w:t>
      </w:r>
      <w:r w:rsidR="004728F9">
        <w:rPr>
          <w:rFonts w:asciiTheme="minorHAnsi" w:hAnsiTheme="minorHAnsi"/>
        </w:rPr>
        <w:t xml:space="preserve">tion.  </w:t>
      </w:r>
      <w:r w:rsidR="005E5FD8">
        <w:rPr>
          <w:rFonts w:asciiTheme="minorHAnsi" w:hAnsiTheme="minorHAnsi"/>
        </w:rPr>
        <w:t>Services need to emphasize rapid</w:t>
      </w:r>
      <w:r w:rsidR="004728F9">
        <w:rPr>
          <w:rFonts w:asciiTheme="minorHAnsi" w:hAnsiTheme="minorHAnsi"/>
        </w:rPr>
        <w:t>, e</w:t>
      </w:r>
      <w:r w:rsidR="005E5FD8">
        <w:rPr>
          <w:rFonts w:asciiTheme="minorHAnsi" w:hAnsiTheme="minorHAnsi"/>
        </w:rPr>
        <w:t xml:space="preserve">fficient responses to users both in the physical facility and online.  </w:t>
      </w:r>
      <w:r w:rsidRPr="00E51052">
        <w:rPr>
          <w:rFonts w:asciiTheme="minorHAnsi" w:hAnsiTheme="minorHAnsi"/>
        </w:rPr>
        <w:t>In addition</w:t>
      </w:r>
      <w:r w:rsidR="00305DDB">
        <w:rPr>
          <w:rFonts w:asciiTheme="minorHAnsi" w:hAnsiTheme="minorHAnsi"/>
        </w:rPr>
        <w:t>,</w:t>
      </w:r>
      <w:r w:rsidR="005E5FD8">
        <w:rPr>
          <w:rFonts w:asciiTheme="minorHAnsi" w:hAnsiTheme="minorHAnsi"/>
        </w:rPr>
        <w:t xml:space="preserve"> more emphasis needs to be placed on </w:t>
      </w:r>
      <w:r w:rsidRPr="00E51052">
        <w:rPr>
          <w:rFonts w:asciiTheme="minorHAnsi" w:hAnsiTheme="minorHAnsi"/>
        </w:rPr>
        <w:t>librarian</w:t>
      </w:r>
      <w:r w:rsidR="005E5FD8">
        <w:rPr>
          <w:rFonts w:asciiTheme="minorHAnsi" w:hAnsiTheme="minorHAnsi"/>
        </w:rPr>
        <w:t>s</w:t>
      </w:r>
      <w:r w:rsidRPr="00E51052">
        <w:rPr>
          <w:rFonts w:asciiTheme="minorHAnsi" w:hAnsiTheme="minorHAnsi"/>
        </w:rPr>
        <w:t xml:space="preserve"> as proactive</w:t>
      </w:r>
      <w:r w:rsidR="00305DDB">
        <w:rPr>
          <w:rFonts w:asciiTheme="minorHAnsi" w:hAnsiTheme="minorHAnsi"/>
        </w:rPr>
        <w:t xml:space="preserve"> teacher</w:t>
      </w:r>
      <w:r w:rsidR="005E5FD8">
        <w:rPr>
          <w:rFonts w:asciiTheme="minorHAnsi" w:hAnsiTheme="minorHAnsi"/>
        </w:rPr>
        <w:t>s</w:t>
      </w:r>
      <w:r w:rsidRPr="00E51052">
        <w:rPr>
          <w:rFonts w:asciiTheme="minorHAnsi" w:hAnsiTheme="minorHAnsi"/>
        </w:rPr>
        <w:t xml:space="preserve">.  Librarians must outreach to departments and </w:t>
      </w:r>
      <w:r w:rsidR="005E5FD8">
        <w:rPr>
          <w:rFonts w:asciiTheme="minorHAnsi" w:hAnsiTheme="minorHAnsi"/>
        </w:rPr>
        <w:t xml:space="preserve">students to ensure that information </w:t>
      </w:r>
      <w:r w:rsidRPr="00E51052">
        <w:rPr>
          <w:rFonts w:asciiTheme="minorHAnsi" w:hAnsiTheme="minorHAnsi"/>
        </w:rPr>
        <w:t xml:space="preserve">services (research consultation, embedded librarian, etc.) are exposed to </w:t>
      </w:r>
      <w:r w:rsidR="00305DDB">
        <w:rPr>
          <w:rFonts w:asciiTheme="minorHAnsi" w:hAnsiTheme="minorHAnsi"/>
        </w:rPr>
        <w:t>target audiences</w:t>
      </w:r>
      <w:r w:rsidRPr="00E51052">
        <w:rPr>
          <w:rFonts w:asciiTheme="minorHAnsi" w:hAnsiTheme="minorHAnsi"/>
        </w:rPr>
        <w:t>.</w:t>
      </w:r>
      <w:r w:rsidR="00E51052">
        <w:rPr>
          <w:rFonts w:asciiTheme="minorHAnsi" w:hAnsiTheme="minorHAnsi"/>
        </w:rPr>
        <w:t xml:space="preserve">  To make the necessary gains in the fight against information illiteracy</w:t>
      </w:r>
      <w:r w:rsidR="004728F9">
        <w:rPr>
          <w:rFonts w:asciiTheme="minorHAnsi" w:hAnsiTheme="minorHAnsi"/>
        </w:rPr>
        <w:t>,</w:t>
      </w:r>
      <w:r w:rsidR="00E51052">
        <w:rPr>
          <w:rFonts w:asciiTheme="minorHAnsi" w:hAnsiTheme="minorHAnsi"/>
        </w:rPr>
        <w:t xml:space="preserve"> librarians must move beyond the library walls and engage faculty and students wherever they may be—student union, departmental meetings, etc.  </w:t>
      </w:r>
    </w:p>
    <w:p w14:paraId="42BADEDA" w14:textId="77777777" w:rsidR="00E51052" w:rsidRPr="00E51052" w:rsidRDefault="00E51052" w:rsidP="00E51052">
      <w:pPr>
        <w:rPr>
          <w:rFonts w:asciiTheme="minorHAnsi" w:hAnsiTheme="minorHAnsi"/>
        </w:rPr>
      </w:pPr>
    </w:p>
    <w:p w14:paraId="1A5FC17C" w14:textId="63306BDA" w:rsidR="004E1884" w:rsidRPr="007B0DFF" w:rsidRDefault="00E51052" w:rsidP="007B0DFF">
      <w:pPr>
        <w:pStyle w:val="ListParagraph"/>
        <w:numPr>
          <w:ilvl w:val="0"/>
          <w:numId w:val="38"/>
        </w:numPr>
        <w:rPr>
          <w:rFonts w:asciiTheme="minorHAnsi" w:hAnsiTheme="minorHAnsi"/>
          <w:i/>
        </w:rPr>
      </w:pPr>
      <w:r>
        <w:rPr>
          <w:rFonts w:asciiTheme="minorHAnsi" w:hAnsiTheme="minorHAnsi"/>
          <w:i/>
        </w:rPr>
        <w:lastRenderedPageBreak/>
        <w:t>Lib</w:t>
      </w:r>
      <w:r w:rsidR="00F75C6B" w:rsidRPr="00E51052">
        <w:rPr>
          <w:rFonts w:asciiTheme="minorHAnsi" w:hAnsiTheme="minorHAnsi"/>
          <w:i/>
        </w:rPr>
        <w:t>rary as Space</w:t>
      </w:r>
      <w:r w:rsidR="00305DDB">
        <w:rPr>
          <w:rFonts w:asciiTheme="minorHAnsi" w:hAnsiTheme="minorHAnsi"/>
        </w:rPr>
        <w:t>—</w:t>
      </w:r>
      <w:r w:rsidR="007D31CF">
        <w:rPr>
          <w:rFonts w:asciiTheme="minorHAnsi" w:hAnsiTheme="minorHAnsi"/>
        </w:rPr>
        <w:t>b</w:t>
      </w:r>
      <w:r w:rsidR="00640A74" w:rsidRPr="00E51052">
        <w:rPr>
          <w:rFonts w:asciiTheme="minorHAnsi" w:hAnsiTheme="minorHAnsi"/>
        </w:rPr>
        <w:t>ui</w:t>
      </w:r>
      <w:r w:rsidR="00305DDB">
        <w:rPr>
          <w:rFonts w:asciiTheme="minorHAnsi" w:hAnsiTheme="minorHAnsi"/>
        </w:rPr>
        <w:t>ldings and a</w:t>
      </w:r>
      <w:r w:rsidR="00A909FF">
        <w:rPr>
          <w:rFonts w:asciiTheme="minorHAnsi" w:hAnsiTheme="minorHAnsi"/>
        </w:rPr>
        <w:t xml:space="preserve">esthetics </w:t>
      </w:r>
      <w:r w:rsidR="00305DDB">
        <w:rPr>
          <w:rFonts w:asciiTheme="minorHAnsi" w:hAnsiTheme="minorHAnsi"/>
        </w:rPr>
        <w:t>are increasingly important points of conversation among academic librarians.  While</w:t>
      </w:r>
      <w:r w:rsidR="007B0DFF">
        <w:rPr>
          <w:rFonts w:asciiTheme="minorHAnsi" w:hAnsiTheme="minorHAnsi"/>
        </w:rPr>
        <w:t xml:space="preserve"> some service </w:t>
      </w:r>
      <w:r w:rsidR="004728F9">
        <w:rPr>
          <w:rFonts w:asciiTheme="minorHAnsi" w:hAnsiTheme="minorHAnsi"/>
        </w:rPr>
        <w:t xml:space="preserve">need to expand </w:t>
      </w:r>
      <w:r>
        <w:rPr>
          <w:rFonts w:asciiTheme="minorHAnsi" w:hAnsiTheme="minorHAnsi"/>
        </w:rPr>
        <w:t xml:space="preserve">beyond the </w:t>
      </w:r>
      <w:r w:rsidR="00305DDB">
        <w:rPr>
          <w:rFonts w:asciiTheme="minorHAnsi" w:hAnsiTheme="minorHAnsi"/>
        </w:rPr>
        <w:t>brick and mortar building</w:t>
      </w:r>
      <w:r>
        <w:rPr>
          <w:rFonts w:asciiTheme="minorHAnsi" w:hAnsiTheme="minorHAnsi"/>
        </w:rPr>
        <w:t xml:space="preserve">, the </w:t>
      </w:r>
      <w:r w:rsidR="00305DDB">
        <w:rPr>
          <w:rFonts w:asciiTheme="minorHAnsi" w:hAnsiTheme="minorHAnsi"/>
        </w:rPr>
        <w:t xml:space="preserve">physical </w:t>
      </w:r>
      <w:r>
        <w:rPr>
          <w:rFonts w:asciiTheme="minorHAnsi" w:hAnsiTheme="minorHAnsi"/>
        </w:rPr>
        <w:t xml:space="preserve">campus library must adapt </w:t>
      </w:r>
      <w:r w:rsidR="00E14140">
        <w:rPr>
          <w:rFonts w:asciiTheme="minorHAnsi" w:hAnsiTheme="minorHAnsi"/>
        </w:rPr>
        <w:t xml:space="preserve">and offer services that engage </w:t>
      </w:r>
      <w:r>
        <w:rPr>
          <w:rFonts w:asciiTheme="minorHAnsi" w:hAnsiTheme="minorHAnsi"/>
        </w:rPr>
        <w:t>faculty and student</w:t>
      </w:r>
      <w:r w:rsidR="00E14140">
        <w:rPr>
          <w:rFonts w:asciiTheme="minorHAnsi" w:hAnsiTheme="minorHAnsi"/>
        </w:rPr>
        <w:t xml:space="preserve"> in</w:t>
      </w:r>
      <w:r>
        <w:rPr>
          <w:rFonts w:asciiTheme="minorHAnsi" w:hAnsiTheme="minorHAnsi"/>
        </w:rPr>
        <w:t xml:space="preserve"> research, encourage information literacy and learning, collaborate with other units o</w:t>
      </w:r>
      <w:r w:rsidR="00E14140">
        <w:rPr>
          <w:rFonts w:asciiTheme="minorHAnsi" w:hAnsiTheme="minorHAnsi"/>
        </w:rPr>
        <w:t xml:space="preserve">n campus, and assert the library and its staff </w:t>
      </w:r>
      <w:r>
        <w:rPr>
          <w:rFonts w:asciiTheme="minorHAnsi" w:hAnsiTheme="minorHAnsi"/>
        </w:rPr>
        <w:t xml:space="preserve">as a vital part of campus life and student retention. </w:t>
      </w:r>
      <w:r w:rsidR="00B84F54" w:rsidRPr="00E51052">
        <w:rPr>
          <w:rFonts w:asciiTheme="minorHAnsi" w:hAnsiTheme="minorHAnsi"/>
        </w:rPr>
        <w:t>Across the country libr</w:t>
      </w:r>
      <w:r>
        <w:rPr>
          <w:rFonts w:asciiTheme="minorHAnsi" w:hAnsiTheme="minorHAnsi"/>
        </w:rPr>
        <w:t xml:space="preserve">aries are re configuring space </w:t>
      </w:r>
      <w:r w:rsidR="00B84F54" w:rsidRPr="00E51052">
        <w:rPr>
          <w:rFonts w:asciiTheme="minorHAnsi" w:hAnsiTheme="minorHAnsi"/>
        </w:rPr>
        <w:t>to meet user ex</w:t>
      </w:r>
      <w:r w:rsidR="00E14140">
        <w:rPr>
          <w:rFonts w:asciiTheme="minorHAnsi" w:hAnsiTheme="minorHAnsi"/>
        </w:rPr>
        <w:t xml:space="preserve">pectations. </w:t>
      </w:r>
      <w:r w:rsidR="00305DDB">
        <w:rPr>
          <w:rFonts w:asciiTheme="minorHAnsi" w:hAnsiTheme="minorHAnsi"/>
        </w:rPr>
        <w:t xml:space="preserve">While the </w:t>
      </w:r>
      <w:r>
        <w:rPr>
          <w:rFonts w:asciiTheme="minorHAnsi" w:hAnsiTheme="minorHAnsi"/>
        </w:rPr>
        <w:t xml:space="preserve">changing nature of education and </w:t>
      </w:r>
      <w:r w:rsidR="00E14140">
        <w:rPr>
          <w:rFonts w:asciiTheme="minorHAnsi" w:hAnsiTheme="minorHAnsi"/>
        </w:rPr>
        <w:t xml:space="preserve">advances in </w:t>
      </w:r>
      <w:r>
        <w:rPr>
          <w:rFonts w:asciiTheme="minorHAnsi" w:hAnsiTheme="minorHAnsi"/>
        </w:rPr>
        <w:t xml:space="preserve">information </w:t>
      </w:r>
      <w:r w:rsidR="00305DDB">
        <w:rPr>
          <w:rFonts w:asciiTheme="minorHAnsi" w:hAnsiTheme="minorHAnsi"/>
        </w:rPr>
        <w:t>technologies have driven some facilities changes, the competition to recrui</w:t>
      </w:r>
      <w:r w:rsidR="00E14140">
        <w:rPr>
          <w:rFonts w:asciiTheme="minorHAnsi" w:hAnsiTheme="minorHAnsi"/>
        </w:rPr>
        <w:t>t and retain students has emerged as an influential factor</w:t>
      </w:r>
      <w:r w:rsidR="00305DDB">
        <w:rPr>
          <w:rFonts w:asciiTheme="minorHAnsi" w:hAnsiTheme="minorHAnsi"/>
        </w:rPr>
        <w:t xml:space="preserve">.  </w:t>
      </w:r>
      <w:r w:rsidR="00B84F54" w:rsidRPr="00E51052">
        <w:rPr>
          <w:rFonts w:asciiTheme="minorHAnsi" w:hAnsiTheme="minorHAnsi"/>
        </w:rPr>
        <w:t>W</w:t>
      </w:r>
      <w:r w:rsidR="00305DDB">
        <w:rPr>
          <w:rFonts w:asciiTheme="minorHAnsi" w:hAnsiTheme="minorHAnsi"/>
        </w:rPr>
        <w:t>elcoming, modern, state of the art l</w:t>
      </w:r>
      <w:r w:rsidR="00B84F54" w:rsidRPr="00E51052">
        <w:rPr>
          <w:rFonts w:asciiTheme="minorHAnsi" w:hAnsiTheme="minorHAnsi"/>
        </w:rPr>
        <w:t>ibra</w:t>
      </w:r>
      <w:r w:rsidR="001B215B">
        <w:rPr>
          <w:rFonts w:asciiTheme="minorHAnsi" w:hAnsiTheme="minorHAnsi"/>
        </w:rPr>
        <w:t>ries are good recruiting tool</w:t>
      </w:r>
      <w:r w:rsidR="00E14140">
        <w:rPr>
          <w:rFonts w:asciiTheme="minorHAnsi" w:hAnsiTheme="minorHAnsi"/>
        </w:rPr>
        <w:t xml:space="preserve">s!  Aesthetics and functional spaces are powerful recruitment tools </w:t>
      </w:r>
      <w:r w:rsidR="001B215B">
        <w:rPr>
          <w:rFonts w:asciiTheme="minorHAnsi" w:hAnsiTheme="minorHAnsi"/>
        </w:rPr>
        <w:t xml:space="preserve">for universities looking to encourage more students to live on campus.  While </w:t>
      </w:r>
      <w:r w:rsidR="00282B2C">
        <w:rPr>
          <w:rFonts w:asciiTheme="minorHAnsi" w:hAnsiTheme="minorHAnsi"/>
        </w:rPr>
        <w:t xml:space="preserve">faculty and </w:t>
      </w:r>
      <w:r w:rsidR="001B215B">
        <w:rPr>
          <w:rFonts w:asciiTheme="minorHAnsi" w:hAnsiTheme="minorHAnsi"/>
        </w:rPr>
        <w:t xml:space="preserve">students can interact with much of the information (journals, books, </w:t>
      </w:r>
      <w:proofErr w:type="spellStart"/>
      <w:r w:rsidR="001B215B">
        <w:rPr>
          <w:rFonts w:asciiTheme="minorHAnsi" w:hAnsiTheme="minorHAnsi"/>
        </w:rPr>
        <w:t>etc</w:t>
      </w:r>
      <w:proofErr w:type="spellEnd"/>
      <w:r w:rsidR="001B215B">
        <w:rPr>
          <w:rFonts w:asciiTheme="minorHAnsi" w:hAnsiTheme="minorHAnsi"/>
        </w:rPr>
        <w:t>) outside the building</w:t>
      </w:r>
      <w:r w:rsidR="00E14140">
        <w:rPr>
          <w:rFonts w:asciiTheme="minorHAnsi" w:hAnsiTheme="minorHAnsi"/>
        </w:rPr>
        <w:t xml:space="preserve">, </w:t>
      </w:r>
      <w:r w:rsidR="001B215B">
        <w:rPr>
          <w:rFonts w:asciiTheme="minorHAnsi" w:hAnsiTheme="minorHAnsi"/>
        </w:rPr>
        <w:t xml:space="preserve">they cannot easily interact with each other in spaces that are </w:t>
      </w:r>
      <w:r w:rsidR="00E14140">
        <w:rPr>
          <w:rFonts w:asciiTheme="minorHAnsi" w:hAnsiTheme="minorHAnsi"/>
        </w:rPr>
        <w:t xml:space="preserve">not </w:t>
      </w:r>
      <w:r w:rsidR="001B215B">
        <w:rPr>
          <w:rFonts w:asciiTheme="minorHAnsi" w:hAnsiTheme="minorHAnsi"/>
        </w:rPr>
        <w:t>equipped with the tech</w:t>
      </w:r>
      <w:r w:rsidR="00282B2C">
        <w:rPr>
          <w:rFonts w:asciiTheme="minorHAnsi" w:hAnsiTheme="minorHAnsi"/>
        </w:rPr>
        <w:t>nologies and assistance to support assignments and research</w:t>
      </w:r>
      <w:r w:rsidR="007B0DFF">
        <w:rPr>
          <w:rFonts w:asciiTheme="minorHAnsi" w:hAnsiTheme="minorHAnsi"/>
        </w:rPr>
        <w:t>.  L</w:t>
      </w:r>
      <w:r w:rsidR="001B215B">
        <w:rPr>
          <w:rFonts w:asciiTheme="minorHAnsi" w:hAnsiTheme="minorHAnsi"/>
        </w:rPr>
        <w:t>ibrary instru</w:t>
      </w:r>
      <w:r w:rsidR="00305DDB">
        <w:rPr>
          <w:rFonts w:asciiTheme="minorHAnsi" w:hAnsiTheme="minorHAnsi"/>
        </w:rPr>
        <w:t xml:space="preserve">ction spaces have remained </w:t>
      </w:r>
      <w:r w:rsidR="001B215B">
        <w:rPr>
          <w:rFonts w:asciiTheme="minorHAnsi" w:hAnsiTheme="minorHAnsi"/>
        </w:rPr>
        <w:t>standard; however, as with classroom instruction th</w:t>
      </w:r>
      <w:r w:rsidR="00305DDB">
        <w:rPr>
          <w:rFonts w:asciiTheme="minorHAnsi" w:hAnsiTheme="minorHAnsi"/>
        </w:rPr>
        <w:t>e traditional lecture room is evolving</w:t>
      </w:r>
      <w:r w:rsidR="001B215B">
        <w:rPr>
          <w:rFonts w:asciiTheme="minorHAnsi" w:hAnsiTheme="minorHAnsi"/>
        </w:rPr>
        <w:t xml:space="preserve">.  Should </w:t>
      </w:r>
      <w:r w:rsidR="00305DDB">
        <w:rPr>
          <w:rFonts w:asciiTheme="minorHAnsi" w:hAnsiTheme="minorHAnsi"/>
        </w:rPr>
        <w:t>library instr</w:t>
      </w:r>
      <w:r w:rsidR="007D31CF">
        <w:rPr>
          <w:rFonts w:asciiTheme="minorHAnsi" w:hAnsiTheme="minorHAnsi"/>
        </w:rPr>
        <w:t xml:space="preserve">uction take place with smaller class sizes </w:t>
      </w:r>
      <w:r w:rsidR="00305DDB">
        <w:rPr>
          <w:rFonts w:asciiTheme="minorHAnsi" w:hAnsiTheme="minorHAnsi"/>
        </w:rPr>
        <w:t xml:space="preserve">in </w:t>
      </w:r>
      <w:r w:rsidR="001B215B">
        <w:rPr>
          <w:rFonts w:asciiTheme="minorHAnsi" w:hAnsiTheme="minorHAnsi"/>
        </w:rPr>
        <w:t>collaborative environment</w:t>
      </w:r>
      <w:r w:rsidR="00305DDB">
        <w:rPr>
          <w:rFonts w:asciiTheme="minorHAnsi" w:hAnsiTheme="minorHAnsi"/>
        </w:rPr>
        <w:t>s</w:t>
      </w:r>
      <w:r w:rsidR="001B215B">
        <w:rPr>
          <w:rFonts w:asciiTheme="minorHAnsi" w:hAnsiTheme="minorHAnsi"/>
        </w:rPr>
        <w:t xml:space="preserve">? </w:t>
      </w:r>
      <w:r w:rsidR="007D31CF">
        <w:rPr>
          <w:rFonts w:asciiTheme="minorHAnsi" w:hAnsiTheme="minorHAnsi"/>
        </w:rPr>
        <w:t xml:space="preserve">How can libraries integrate faculty and undergraduate/graduate research into the library?  What about the first year experience? </w:t>
      </w:r>
    </w:p>
    <w:p w14:paraId="53A68813" w14:textId="77777777" w:rsidR="007B0DFF" w:rsidRPr="004E1884" w:rsidRDefault="007B0DFF" w:rsidP="007B0DFF">
      <w:pPr>
        <w:pStyle w:val="ListParagraph"/>
        <w:rPr>
          <w:rFonts w:asciiTheme="minorHAnsi" w:hAnsiTheme="minorHAnsi"/>
          <w:i/>
        </w:rPr>
      </w:pPr>
    </w:p>
    <w:p w14:paraId="7729437F" w14:textId="21A1E9BF" w:rsidR="004E1884" w:rsidRPr="007D31CF" w:rsidRDefault="00F75C6B" w:rsidP="007D31CF">
      <w:pPr>
        <w:pStyle w:val="ListParagraph"/>
        <w:numPr>
          <w:ilvl w:val="0"/>
          <w:numId w:val="38"/>
        </w:numPr>
        <w:rPr>
          <w:rFonts w:asciiTheme="minorHAnsi" w:hAnsiTheme="minorHAnsi"/>
          <w:i/>
        </w:rPr>
      </w:pPr>
      <w:r w:rsidRPr="004E1884">
        <w:rPr>
          <w:rFonts w:asciiTheme="minorHAnsi" w:hAnsiTheme="minorHAnsi"/>
          <w:i/>
        </w:rPr>
        <w:t>Changing Technologies</w:t>
      </w:r>
      <w:r w:rsidR="00282B2C">
        <w:rPr>
          <w:rFonts w:asciiTheme="minorHAnsi" w:hAnsiTheme="minorHAnsi"/>
        </w:rPr>
        <w:t xml:space="preserve">—there is an increased emphasis on </w:t>
      </w:r>
      <w:r w:rsidR="00B84F54" w:rsidRPr="007D31CF">
        <w:rPr>
          <w:rFonts w:asciiTheme="minorHAnsi" w:hAnsiTheme="minorHAnsi"/>
        </w:rPr>
        <w:t xml:space="preserve">hosted vs. locally housed technologies.  As </w:t>
      </w:r>
      <w:r w:rsidR="007D31CF">
        <w:rPr>
          <w:rFonts w:asciiTheme="minorHAnsi" w:hAnsiTheme="minorHAnsi"/>
        </w:rPr>
        <w:t xml:space="preserve">digital storage cost fall </w:t>
      </w:r>
      <w:r w:rsidR="00282B2C">
        <w:rPr>
          <w:rFonts w:asciiTheme="minorHAnsi" w:hAnsiTheme="minorHAnsi"/>
        </w:rPr>
        <w:t xml:space="preserve">and </w:t>
      </w:r>
      <w:r w:rsidR="007D31CF">
        <w:rPr>
          <w:rFonts w:asciiTheme="minorHAnsi" w:hAnsiTheme="minorHAnsi"/>
        </w:rPr>
        <w:t xml:space="preserve">vendors transition </w:t>
      </w:r>
      <w:r w:rsidR="00B84F54" w:rsidRPr="007D31CF">
        <w:rPr>
          <w:rFonts w:asciiTheme="minorHAnsi" w:hAnsiTheme="minorHAnsi"/>
        </w:rPr>
        <w:t xml:space="preserve">to </w:t>
      </w:r>
      <w:r w:rsidR="007D31CF">
        <w:rPr>
          <w:rFonts w:asciiTheme="minorHAnsi" w:hAnsiTheme="minorHAnsi"/>
        </w:rPr>
        <w:t>Software as Service (</w:t>
      </w:r>
      <w:r w:rsidR="00B84F54" w:rsidRPr="007D31CF">
        <w:rPr>
          <w:rFonts w:asciiTheme="minorHAnsi" w:hAnsiTheme="minorHAnsi"/>
        </w:rPr>
        <w:t>SAAS</w:t>
      </w:r>
      <w:r w:rsidR="007D31CF">
        <w:rPr>
          <w:rFonts w:asciiTheme="minorHAnsi" w:hAnsiTheme="minorHAnsi"/>
        </w:rPr>
        <w:t xml:space="preserve">) deployment </w:t>
      </w:r>
      <w:r w:rsidR="00282B2C">
        <w:rPr>
          <w:rFonts w:asciiTheme="minorHAnsi" w:hAnsiTheme="minorHAnsi"/>
        </w:rPr>
        <w:t xml:space="preserve">there </w:t>
      </w:r>
      <w:r w:rsidR="007D31CF">
        <w:rPr>
          <w:rFonts w:asciiTheme="minorHAnsi" w:hAnsiTheme="minorHAnsi"/>
        </w:rPr>
        <w:t>has been a rapid increase in</w:t>
      </w:r>
      <w:r w:rsidR="001B215B" w:rsidRPr="007D31CF">
        <w:rPr>
          <w:rFonts w:asciiTheme="minorHAnsi" w:hAnsiTheme="minorHAnsi"/>
        </w:rPr>
        <w:t xml:space="preserve"> “cloud” based systems.  Mobile availab</w:t>
      </w:r>
      <w:r w:rsidR="007B0DFF">
        <w:rPr>
          <w:rFonts w:asciiTheme="minorHAnsi" w:hAnsiTheme="minorHAnsi"/>
        </w:rPr>
        <w:t xml:space="preserve">ility is also important.  Library Services must make the majority of its resources and services </w:t>
      </w:r>
      <w:r w:rsidR="007D31CF">
        <w:rPr>
          <w:rFonts w:asciiTheme="minorHAnsi" w:hAnsiTheme="minorHAnsi"/>
        </w:rPr>
        <w:t xml:space="preserve">mobile friendly.  </w:t>
      </w:r>
      <w:r w:rsidR="00074AEA" w:rsidRPr="007D31CF">
        <w:rPr>
          <w:rFonts w:asciiTheme="minorHAnsi" w:hAnsiTheme="minorHAnsi"/>
        </w:rPr>
        <w:t xml:space="preserve">With the emergence of the </w:t>
      </w:r>
      <w:proofErr w:type="spellStart"/>
      <w:r w:rsidR="00074AEA" w:rsidRPr="007D31CF">
        <w:rPr>
          <w:rFonts w:asciiTheme="minorHAnsi" w:hAnsiTheme="minorHAnsi"/>
        </w:rPr>
        <w:t>iPad</w:t>
      </w:r>
      <w:proofErr w:type="spellEnd"/>
      <w:r w:rsidR="00074AEA" w:rsidRPr="007D31CF">
        <w:rPr>
          <w:rFonts w:asciiTheme="minorHAnsi" w:hAnsiTheme="minorHAnsi"/>
        </w:rPr>
        <w:t xml:space="preserve"> and other such devices it is safe to say that future applications for library users and workers will appear. </w:t>
      </w:r>
    </w:p>
    <w:p w14:paraId="3F43083D" w14:textId="77777777" w:rsidR="007D31CF" w:rsidRPr="007D31CF" w:rsidRDefault="007D31CF" w:rsidP="007D31CF">
      <w:pPr>
        <w:rPr>
          <w:rFonts w:asciiTheme="minorHAnsi" w:hAnsiTheme="minorHAnsi"/>
          <w:i/>
        </w:rPr>
      </w:pPr>
    </w:p>
    <w:p w14:paraId="2C2F37CE" w14:textId="7CC336AB" w:rsidR="004E1884" w:rsidRDefault="00F75C6B" w:rsidP="00640A74">
      <w:pPr>
        <w:pStyle w:val="ListParagraph"/>
        <w:numPr>
          <w:ilvl w:val="0"/>
          <w:numId w:val="38"/>
        </w:numPr>
        <w:rPr>
          <w:rFonts w:asciiTheme="minorHAnsi" w:hAnsiTheme="minorHAnsi"/>
        </w:rPr>
      </w:pPr>
      <w:r w:rsidRPr="004E1884">
        <w:rPr>
          <w:rFonts w:asciiTheme="minorHAnsi" w:hAnsiTheme="minorHAnsi"/>
          <w:i/>
        </w:rPr>
        <w:t>Coll</w:t>
      </w:r>
      <w:r w:rsidR="00282B2C">
        <w:rPr>
          <w:rFonts w:asciiTheme="minorHAnsi" w:hAnsiTheme="minorHAnsi"/>
          <w:i/>
        </w:rPr>
        <w:t>ection Building and Management</w:t>
      </w:r>
      <w:r w:rsidR="007D31CF">
        <w:rPr>
          <w:rFonts w:asciiTheme="minorHAnsi" w:hAnsiTheme="minorHAnsi"/>
        </w:rPr>
        <w:t>—unique collections</w:t>
      </w:r>
      <w:r w:rsidR="00282B2C">
        <w:rPr>
          <w:rFonts w:asciiTheme="minorHAnsi" w:hAnsiTheme="minorHAnsi"/>
        </w:rPr>
        <w:t xml:space="preserve"> are a growing area of </w:t>
      </w:r>
      <w:r w:rsidR="00B85C6D">
        <w:rPr>
          <w:rFonts w:asciiTheme="minorHAnsi" w:hAnsiTheme="minorHAnsi"/>
        </w:rPr>
        <w:t xml:space="preserve">emphasis </w:t>
      </w:r>
      <w:r w:rsidR="007D31CF">
        <w:rPr>
          <w:rFonts w:asciiTheme="minorHAnsi" w:hAnsiTheme="minorHAnsi"/>
        </w:rPr>
        <w:t>f</w:t>
      </w:r>
      <w:r w:rsidR="00B84F54" w:rsidRPr="004E1884">
        <w:rPr>
          <w:rFonts w:asciiTheme="minorHAnsi" w:hAnsiTheme="minorHAnsi"/>
        </w:rPr>
        <w:t xml:space="preserve">or </w:t>
      </w:r>
      <w:r w:rsidR="007D31CF">
        <w:rPr>
          <w:rFonts w:asciiTheme="minorHAnsi" w:hAnsiTheme="minorHAnsi"/>
        </w:rPr>
        <w:t xml:space="preserve">academic </w:t>
      </w:r>
      <w:r w:rsidR="00B84F54" w:rsidRPr="004E1884">
        <w:rPr>
          <w:rFonts w:asciiTheme="minorHAnsi" w:hAnsiTheme="minorHAnsi"/>
        </w:rPr>
        <w:t xml:space="preserve">libraries.  As electronic availability increases and print acquisitions decrease, libraries </w:t>
      </w:r>
      <w:r w:rsidR="00B85C6D">
        <w:rPr>
          <w:rFonts w:asciiTheme="minorHAnsi" w:hAnsiTheme="minorHAnsi"/>
        </w:rPr>
        <w:t>look to bolster local/unique collections.  As a result Special Collections are becoming centerpieces of academic libraries.</w:t>
      </w:r>
      <w:r w:rsidR="00282B2C">
        <w:rPr>
          <w:rFonts w:asciiTheme="minorHAnsi" w:hAnsiTheme="minorHAnsi"/>
        </w:rPr>
        <w:t xml:space="preserve">  Libraries are dedicating more staff and resources to cultivate, preserve, classify and display those items unique to the university, local community, or other areas of collectable interest.</w:t>
      </w:r>
      <w:r w:rsidR="00B85C6D">
        <w:rPr>
          <w:rFonts w:asciiTheme="minorHAnsi" w:hAnsiTheme="minorHAnsi"/>
        </w:rPr>
        <w:t xml:space="preserve">  </w:t>
      </w:r>
      <w:r w:rsidR="00B84F54" w:rsidRPr="004E1884">
        <w:rPr>
          <w:rFonts w:asciiTheme="minorHAnsi" w:hAnsiTheme="minorHAnsi"/>
        </w:rPr>
        <w:t xml:space="preserve">Patron driven acquisitions (PDA) </w:t>
      </w:r>
      <w:r w:rsidR="00B85C6D">
        <w:rPr>
          <w:rFonts w:asciiTheme="minorHAnsi" w:hAnsiTheme="minorHAnsi"/>
        </w:rPr>
        <w:t xml:space="preserve">is also presenting opportunities </w:t>
      </w:r>
      <w:r w:rsidR="00B84F54" w:rsidRPr="004E1884">
        <w:rPr>
          <w:rFonts w:asciiTheme="minorHAnsi" w:hAnsiTheme="minorHAnsi"/>
        </w:rPr>
        <w:t xml:space="preserve">to build electronic collections of materials that users will use.  In the past university </w:t>
      </w:r>
      <w:r w:rsidR="0033121E" w:rsidRPr="004E1884">
        <w:rPr>
          <w:rFonts w:asciiTheme="minorHAnsi" w:hAnsiTheme="minorHAnsi"/>
        </w:rPr>
        <w:t>acquisitions</w:t>
      </w:r>
      <w:r w:rsidR="00B84F54" w:rsidRPr="004E1884">
        <w:rPr>
          <w:rFonts w:asciiTheme="minorHAnsi" w:hAnsiTheme="minorHAnsi"/>
        </w:rPr>
        <w:t xml:space="preserve"> decis</w:t>
      </w:r>
      <w:r w:rsidR="00074AEA">
        <w:rPr>
          <w:rFonts w:asciiTheme="minorHAnsi" w:hAnsiTheme="minorHAnsi"/>
        </w:rPr>
        <w:t>ions have been left in the hands of teaching faculty and l</w:t>
      </w:r>
      <w:r w:rsidR="00B84F54" w:rsidRPr="004E1884">
        <w:rPr>
          <w:rFonts w:asciiTheme="minorHAnsi" w:hAnsiTheme="minorHAnsi"/>
        </w:rPr>
        <w:t>i</w:t>
      </w:r>
      <w:r w:rsidR="00074AEA">
        <w:rPr>
          <w:rFonts w:asciiTheme="minorHAnsi" w:hAnsiTheme="minorHAnsi"/>
        </w:rPr>
        <w:t xml:space="preserve">brarians. </w:t>
      </w:r>
      <w:r w:rsidR="00B85C6D">
        <w:rPr>
          <w:rFonts w:asciiTheme="minorHAnsi" w:hAnsiTheme="minorHAnsi"/>
        </w:rPr>
        <w:t>Li</w:t>
      </w:r>
      <w:r w:rsidR="00074AEA">
        <w:rPr>
          <w:rFonts w:asciiTheme="minorHAnsi" w:hAnsiTheme="minorHAnsi"/>
        </w:rPr>
        <w:t>braries are finding t</w:t>
      </w:r>
      <w:r w:rsidR="00B84F54" w:rsidRPr="004E1884">
        <w:rPr>
          <w:rFonts w:asciiTheme="minorHAnsi" w:hAnsiTheme="minorHAnsi"/>
        </w:rPr>
        <w:t>hat large section</w:t>
      </w:r>
      <w:r w:rsidR="007B0DFF">
        <w:rPr>
          <w:rFonts w:asciiTheme="minorHAnsi" w:hAnsiTheme="minorHAnsi"/>
        </w:rPr>
        <w:t>s of materials go unused.  The situation for</w:t>
      </w:r>
      <w:r w:rsidR="00074AEA">
        <w:rPr>
          <w:rFonts w:asciiTheme="minorHAnsi" w:hAnsiTheme="minorHAnsi"/>
        </w:rPr>
        <w:t xml:space="preserve"> most academic libraries is that 40%-60% of the </w:t>
      </w:r>
      <w:r w:rsidR="007B0DFF">
        <w:rPr>
          <w:rFonts w:asciiTheme="minorHAnsi" w:hAnsiTheme="minorHAnsi"/>
        </w:rPr>
        <w:t xml:space="preserve">print </w:t>
      </w:r>
      <w:r w:rsidR="00074AEA">
        <w:rPr>
          <w:rFonts w:asciiTheme="minorHAnsi" w:hAnsiTheme="minorHAnsi"/>
        </w:rPr>
        <w:t xml:space="preserve">book collection has never been touched.  </w:t>
      </w:r>
      <w:r w:rsidR="00DB2007" w:rsidRPr="004E1884">
        <w:rPr>
          <w:rFonts w:asciiTheme="minorHAnsi" w:hAnsiTheme="minorHAnsi"/>
        </w:rPr>
        <w:t xml:space="preserve">In addition, grey areas, such as </w:t>
      </w:r>
      <w:r w:rsidR="00A963DE" w:rsidRPr="004E1884">
        <w:rPr>
          <w:rFonts w:asciiTheme="minorHAnsi" w:hAnsiTheme="minorHAnsi"/>
        </w:rPr>
        <w:t>interdisciplinary</w:t>
      </w:r>
      <w:r w:rsidR="0033121E" w:rsidRPr="004E1884">
        <w:rPr>
          <w:rFonts w:asciiTheme="minorHAnsi" w:hAnsiTheme="minorHAnsi"/>
        </w:rPr>
        <w:t xml:space="preserve"> studies, are often neglected via the faculty/librarian selection process.  PDA allows a library the ability to “expose” thousands of </w:t>
      </w:r>
      <w:proofErr w:type="spellStart"/>
      <w:r w:rsidR="0033121E" w:rsidRPr="004E1884">
        <w:rPr>
          <w:rFonts w:asciiTheme="minorHAnsi" w:hAnsiTheme="minorHAnsi"/>
        </w:rPr>
        <w:t>ebook</w:t>
      </w:r>
      <w:proofErr w:type="spellEnd"/>
      <w:r w:rsidR="0033121E" w:rsidRPr="004E1884">
        <w:rPr>
          <w:rFonts w:asciiTheme="minorHAnsi" w:hAnsiTheme="minorHAnsi"/>
        </w:rPr>
        <w:t xml:space="preserve"> records </w:t>
      </w:r>
      <w:r w:rsidR="0033121E" w:rsidRPr="004E1884">
        <w:rPr>
          <w:rFonts w:asciiTheme="minorHAnsi" w:hAnsiTheme="minorHAnsi"/>
        </w:rPr>
        <w:lastRenderedPageBreak/>
        <w:t xml:space="preserve">via a discovery layer.  Faculty and students then are able to request </w:t>
      </w:r>
      <w:proofErr w:type="spellStart"/>
      <w:r w:rsidR="0033121E" w:rsidRPr="004E1884">
        <w:rPr>
          <w:rFonts w:asciiTheme="minorHAnsi" w:hAnsiTheme="minorHAnsi"/>
        </w:rPr>
        <w:t>ebook</w:t>
      </w:r>
      <w:proofErr w:type="spellEnd"/>
      <w:r w:rsidR="0033121E" w:rsidRPr="004E1884">
        <w:rPr>
          <w:rFonts w:asciiTheme="minorHAnsi" w:hAnsiTheme="minorHAnsi"/>
        </w:rPr>
        <w:t xml:space="preserve"> </w:t>
      </w:r>
      <w:r w:rsidR="00A963DE" w:rsidRPr="004E1884">
        <w:rPr>
          <w:rFonts w:asciiTheme="minorHAnsi" w:hAnsiTheme="minorHAnsi"/>
        </w:rPr>
        <w:t>purchases</w:t>
      </w:r>
      <w:r w:rsidR="0033121E" w:rsidRPr="004E1884">
        <w:rPr>
          <w:rFonts w:asciiTheme="minorHAnsi" w:hAnsiTheme="minorHAnsi"/>
        </w:rPr>
        <w:t xml:space="preserve"> in real time</w:t>
      </w:r>
      <w:r w:rsidR="00B85C6D">
        <w:rPr>
          <w:rFonts w:asciiTheme="minorHAnsi" w:hAnsiTheme="minorHAnsi"/>
        </w:rPr>
        <w:t xml:space="preserve">.  </w:t>
      </w:r>
      <w:r w:rsidR="0033121E" w:rsidRPr="004E1884">
        <w:rPr>
          <w:rFonts w:asciiTheme="minorHAnsi" w:hAnsiTheme="minorHAnsi"/>
        </w:rPr>
        <w:t>Once selected these become part of</w:t>
      </w:r>
      <w:r w:rsidR="00074AEA">
        <w:rPr>
          <w:rFonts w:asciiTheme="minorHAnsi" w:hAnsiTheme="minorHAnsi"/>
        </w:rPr>
        <w:t xml:space="preserve"> the library</w:t>
      </w:r>
      <w:r w:rsidR="007B0DFF">
        <w:rPr>
          <w:rFonts w:asciiTheme="minorHAnsi" w:hAnsiTheme="minorHAnsi"/>
        </w:rPr>
        <w:t>’</w:t>
      </w:r>
      <w:r w:rsidR="00B85C6D">
        <w:rPr>
          <w:rFonts w:asciiTheme="minorHAnsi" w:hAnsiTheme="minorHAnsi"/>
        </w:rPr>
        <w:t>s</w:t>
      </w:r>
      <w:r w:rsidR="00074AEA">
        <w:rPr>
          <w:rFonts w:asciiTheme="minorHAnsi" w:hAnsiTheme="minorHAnsi"/>
        </w:rPr>
        <w:t xml:space="preserve"> </w:t>
      </w:r>
      <w:proofErr w:type="spellStart"/>
      <w:r w:rsidR="00074AEA">
        <w:rPr>
          <w:rFonts w:asciiTheme="minorHAnsi" w:hAnsiTheme="minorHAnsi"/>
        </w:rPr>
        <w:t>ebook</w:t>
      </w:r>
      <w:proofErr w:type="spellEnd"/>
      <w:r w:rsidR="00074AEA">
        <w:rPr>
          <w:rFonts w:asciiTheme="minorHAnsi" w:hAnsiTheme="minorHAnsi"/>
        </w:rPr>
        <w:t xml:space="preserve"> collection.  While </w:t>
      </w:r>
      <w:proofErr w:type="spellStart"/>
      <w:r w:rsidR="00074AEA">
        <w:rPr>
          <w:rFonts w:asciiTheme="minorHAnsi" w:hAnsiTheme="minorHAnsi"/>
        </w:rPr>
        <w:t>ebook</w:t>
      </w:r>
      <w:proofErr w:type="spellEnd"/>
      <w:r w:rsidR="00074AEA">
        <w:rPr>
          <w:rFonts w:asciiTheme="minorHAnsi" w:hAnsiTheme="minorHAnsi"/>
        </w:rPr>
        <w:t xml:space="preserve"> </w:t>
      </w:r>
      <w:r w:rsidR="007B0DFF">
        <w:rPr>
          <w:rFonts w:asciiTheme="minorHAnsi" w:hAnsiTheme="minorHAnsi"/>
        </w:rPr>
        <w:t xml:space="preserve">PDA is the most common example, the process </w:t>
      </w:r>
      <w:r w:rsidR="00074AEA">
        <w:rPr>
          <w:rFonts w:asciiTheme="minorHAnsi" w:hAnsiTheme="minorHAnsi"/>
        </w:rPr>
        <w:t xml:space="preserve">can also work with print materials.  Some libraries are also turning to print on demand services. </w:t>
      </w:r>
    </w:p>
    <w:p w14:paraId="0B64F846" w14:textId="77777777" w:rsidR="004E1884" w:rsidRPr="004E1884" w:rsidRDefault="004E1884" w:rsidP="004E1884">
      <w:pPr>
        <w:rPr>
          <w:rFonts w:asciiTheme="minorHAnsi" w:hAnsiTheme="minorHAnsi"/>
          <w:i/>
        </w:rPr>
      </w:pPr>
    </w:p>
    <w:p w14:paraId="4E9B0EA9" w14:textId="31030FF9" w:rsidR="00D7468B" w:rsidRPr="004E1884" w:rsidRDefault="00D7468B" w:rsidP="00640A74">
      <w:pPr>
        <w:pStyle w:val="ListParagraph"/>
        <w:numPr>
          <w:ilvl w:val="0"/>
          <w:numId w:val="38"/>
        </w:numPr>
        <w:rPr>
          <w:rFonts w:asciiTheme="minorHAnsi" w:hAnsiTheme="minorHAnsi"/>
        </w:rPr>
      </w:pPr>
      <w:r w:rsidRPr="004E1884">
        <w:rPr>
          <w:rFonts w:asciiTheme="minorHAnsi" w:hAnsiTheme="minorHAnsi"/>
          <w:i/>
        </w:rPr>
        <w:t>Nature of Assignments</w:t>
      </w:r>
      <w:r w:rsidRPr="004E1884">
        <w:rPr>
          <w:rFonts w:asciiTheme="minorHAnsi" w:hAnsiTheme="minorHAnsi"/>
        </w:rPr>
        <w:t xml:space="preserve">: The </w:t>
      </w:r>
      <w:r w:rsidR="00681D49">
        <w:rPr>
          <w:rFonts w:asciiTheme="minorHAnsi" w:hAnsiTheme="minorHAnsi"/>
        </w:rPr>
        <w:t xml:space="preserve">faculty </w:t>
      </w:r>
      <w:r w:rsidRPr="004E1884">
        <w:rPr>
          <w:rFonts w:asciiTheme="minorHAnsi" w:hAnsiTheme="minorHAnsi"/>
        </w:rPr>
        <w:t xml:space="preserve">trend </w:t>
      </w:r>
      <w:r w:rsidR="007B0DFF">
        <w:rPr>
          <w:rFonts w:asciiTheme="minorHAnsi" w:hAnsiTheme="minorHAnsi"/>
        </w:rPr>
        <w:t>of</w:t>
      </w:r>
      <w:r w:rsidRPr="004E1884">
        <w:rPr>
          <w:rFonts w:asciiTheme="minorHAnsi" w:hAnsiTheme="minorHAnsi"/>
        </w:rPr>
        <w:t xml:space="preserve"> assigning articles or Internet information over books (physical or electronic</w:t>
      </w:r>
      <w:r w:rsidR="00681D49">
        <w:rPr>
          <w:rFonts w:asciiTheme="minorHAnsi" w:hAnsiTheme="minorHAnsi"/>
        </w:rPr>
        <w:t>) continues</w:t>
      </w:r>
      <w:r w:rsidRPr="004E1884">
        <w:rPr>
          <w:rFonts w:asciiTheme="minorHAnsi" w:hAnsiTheme="minorHAnsi"/>
        </w:rPr>
        <w:t>.  Physica</w:t>
      </w:r>
      <w:r w:rsidR="007B0DFF">
        <w:rPr>
          <w:rFonts w:asciiTheme="minorHAnsi" w:hAnsiTheme="minorHAnsi"/>
        </w:rPr>
        <w:t xml:space="preserve">l book circulation continues to decline </w:t>
      </w:r>
      <w:r w:rsidR="00681D49">
        <w:rPr>
          <w:rFonts w:asciiTheme="minorHAnsi" w:hAnsiTheme="minorHAnsi"/>
        </w:rPr>
        <w:t>nationwide.  A</w:t>
      </w:r>
      <w:r w:rsidR="007B0DFF">
        <w:rPr>
          <w:rFonts w:asciiTheme="minorHAnsi" w:hAnsiTheme="minorHAnsi"/>
        </w:rPr>
        <w:t>t universities this drop is, most often,</w:t>
      </w:r>
      <w:r w:rsidRPr="004E1884">
        <w:rPr>
          <w:rFonts w:asciiTheme="minorHAnsi" w:hAnsiTheme="minorHAnsi"/>
        </w:rPr>
        <w:t xml:space="preserve"> tie</w:t>
      </w:r>
      <w:r w:rsidR="00B85C6D">
        <w:rPr>
          <w:rFonts w:asciiTheme="minorHAnsi" w:hAnsiTheme="minorHAnsi"/>
        </w:rPr>
        <w:t xml:space="preserve">d directly to course assignment.  It appears that the majority of </w:t>
      </w:r>
      <w:proofErr w:type="gramStart"/>
      <w:r w:rsidR="00681D49">
        <w:rPr>
          <w:rFonts w:asciiTheme="minorHAnsi" w:hAnsiTheme="minorHAnsi"/>
        </w:rPr>
        <w:t>faculty</w:t>
      </w:r>
      <w:r w:rsidR="00B85C6D">
        <w:rPr>
          <w:rFonts w:asciiTheme="minorHAnsi" w:hAnsiTheme="minorHAnsi"/>
        </w:rPr>
        <w:t>, especially in undergraduate courses, have</w:t>
      </w:r>
      <w:proofErr w:type="gramEnd"/>
      <w:r w:rsidR="00681D49">
        <w:rPr>
          <w:rFonts w:asciiTheme="minorHAnsi" w:hAnsiTheme="minorHAnsi"/>
        </w:rPr>
        <w:t xml:space="preserve"> </w:t>
      </w:r>
      <w:r w:rsidRPr="004E1884">
        <w:rPr>
          <w:rFonts w:asciiTheme="minorHAnsi" w:hAnsiTheme="minorHAnsi"/>
        </w:rPr>
        <w:t xml:space="preserve">moved away from book-based assignments.  On a positive note most teaching faculty are now comfortable with library electronic resources, especially journals.  Increased usage of library resources is a good sign.  </w:t>
      </w:r>
      <w:r w:rsidR="00681D49">
        <w:rPr>
          <w:rFonts w:asciiTheme="minorHAnsi" w:hAnsiTheme="minorHAnsi"/>
        </w:rPr>
        <w:t xml:space="preserve">For a decade is was an uphill battle for librarians to </w:t>
      </w:r>
      <w:r w:rsidR="00B85C6D">
        <w:rPr>
          <w:rFonts w:asciiTheme="minorHAnsi" w:hAnsiTheme="minorHAnsi"/>
        </w:rPr>
        <w:t>convince</w:t>
      </w:r>
      <w:r w:rsidR="00681D49">
        <w:rPr>
          <w:rFonts w:asciiTheme="minorHAnsi" w:hAnsiTheme="minorHAnsi"/>
        </w:rPr>
        <w:t xml:space="preserve"> </w:t>
      </w:r>
      <w:r w:rsidR="007B0DFF">
        <w:rPr>
          <w:rFonts w:asciiTheme="minorHAnsi" w:hAnsiTheme="minorHAnsi"/>
        </w:rPr>
        <w:t xml:space="preserve">many </w:t>
      </w:r>
      <w:r w:rsidR="00681D49">
        <w:rPr>
          <w:rFonts w:asciiTheme="minorHAnsi" w:hAnsiTheme="minorHAnsi"/>
        </w:rPr>
        <w:t xml:space="preserve">teaching faculty that the online version of a particular journal carries the same information as the print.  This has </w:t>
      </w:r>
      <w:r w:rsidR="00B85C6D">
        <w:rPr>
          <w:rFonts w:asciiTheme="minorHAnsi" w:hAnsiTheme="minorHAnsi"/>
        </w:rPr>
        <w:t xml:space="preserve">mostly </w:t>
      </w:r>
      <w:r w:rsidR="00681D49">
        <w:rPr>
          <w:rFonts w:asciiTheme="minorHAnsi" w:hAnsiTheme="minorHAnsi"/>
        </w:rPr>
        <w:t xml:space="preserve">been settled with the increase in distance education courses and other market factors.  </w:t>
      </w:r>
      <w:r w:rsidRPr="004E1884">
        <w:rPr>
          <w:rFonts w:asciiTheme="minorHAnsi" w:hAnsiTheme="minorHAnsi"/>
        </w:rPr>
        <w:t>Collabor</w:t>
      </w:r>
      <w:r w:rsidR="00681D49">
        <w:rPr>
          <w:rFonts w:asciiTheme="minorHAnsi" w:hAnsiTheme="minorHAnsi"/>
        </w:rPr>
        <w:t>ative a</w:t>
      </w:r>
      <w:r w:rsidR="007B0DFF">
        <w:rPr>
          <w:rFonts w:asciiTheme="minorHAnsi" w:hAnsiTheme="minorHAnsi"/>
        </w:rPr>
        <w:t xml:space="preserve">nd group assignments have increased </w:t>
      </w:r>
      <w:r w:rsidR="00681D49">
        <w:rPr>
          <w:rFonts w:asciiTheme="minorHAnsi" w:hAnsiTheme="minorHAnsi"/>
        </w:rPr>
        <w:t>in recent years.  Libraries note</w:t>
      </w:r>
      <w:r w:rsidRPr="004E1884">
        <w:rPr>
          <w:rFonts w:asciiTheme="minorHAnsi" w:hAnsiTheme="minorHAnsi"/>
        </w:rPr>
        <w:t xml:space="preserve"> more groups (3 or more students) huddled around computers or sitting in groups as a result of the collaborative nature of </w:t>
      </w:r>
      <w:r w:rsidR="00B85C6D">
        <w:rPr>
          <w:rFonts w:asciiTheme="minorHAnsi" w:hAnsiTheme="minorHAnsi"/>
        </w:rPr>
        <w:t xml:space="preserve">course </w:t>
      </w:r>
      <w:r w:rsidRPr="004E1884">
        <w:rPr>
          <w:rFonts w:asciiTheme="minorHAnsi" w:hAnsiTheme="minorHAnsi"/>
        </w:rPr>
        <w:t>assignm</w:t>
      </w:r>
      <w:r w:rsidR="00B85C6D">
        <w:rPr>
          <w:rFonts w:asciiTheme="minorHAnsi" w:hAnsiTheme="minorHAnsi"/>
        </w:rPr>
        <w:t xml:space="preserve">ents.  </w:t>
      </w:r>
      <w:r w:rsidR="00681D49">
        <w:rPr>
          <w:rFonts w:asciiTheme="minorHAnsi" w:hAnsiTheme="minorHAnsi"/>
        </w:rPr>
        <w:t>There are also mor</w:t>
      </w:r>
      <w:r w:rsidR="00B85C6D">
        <w:rPr>
          <w:rFonts w:asciiTheme="minorHAnsi" w:hAnsiTheme="minorHAnsi"/>
        </w:rPr>
        <w:t>e presentation-based projects</w:t>
      </w:r>
      <w:r w:rsidR="00681D49">
        <w:rPr>
          <w:rFonts w:asciiTheme="minorHAnsi" w:hAnsiTheme="minorHAnsi"/>
        </w:rPr>
        <w:t xml:space="preserve">.  Libraries need to </w:t>
      </w:r>
      <w:r w:rsidR="00452086">
        <w:rPr>
          <w:rFonts w:asciiTheme="minorHAnsi" w:hAnsiTheme="minorHAnsi"/>
        </w:rPr>
        <w:t>a</w:t>
      </w:r>
      <w:r w:rsidR="00681D49">
        <w:rPr>
          <w:rFonts w:asciiTheme="minorHAnsi" w:hAnsiTheme="minorHAnsi"/>
        </w:rPr>
        <w:t xml:space="preserve">ccommodate group </w:t>
      </w:r>
      <w:r w:rsidR="00452086">
        <w:rPr>
          <w:rFonts w:asciiTheme="minorHAnsi" w:hAnsiTheme="minorHAnsi"/>
        </w:rPr>
        <w:t>study and research</w:t>
      </w:r>
      <w:r w:rsidR="00681D49">
        <w:rPr>
          <w:rFonts w:asciiTheme="minorHAnsi" w:hAnsiTheme="minorHAnsi"/>
        </w:rPr>
        <w:t xml:space="preserve"> and offer </w:t>
      </w:r>
      <w:r w:rsidR="00452086">
        <w:rPr>
          <w:rFonts w:asciiTheme="minorHAnsi" w:hAnsiTheme="minorHAnsi"/>
        </w:rPr>
        <w:t xml:space="preserve">presentation </w:t>
      </w:r>
      <w:r w:rsidR="00681D49">
        <w:rPr>
          <w:rFonts w:asciiTheme="minorHAnsi" w:hAnsiTheme="minorHAnsi"/>
        </w:rPr>
        <w:t>practice spac</w:t>
      </w:r>
      <w:r w:rsidR="00452086">
        <w:rPr>
          <w:rFonts w:asciiTheme="minorHAnsi" w:hAnsiTheme="minorHAnsi"/>
        </w:rPr>
        <w:t>e.  Could libraries</w:t>
      </w:r>
      <w:r w:rsidR="00681D49">
        <w:rPr>
          <w:rFonts w:asciiTheme="minorHAnsi" w:hAnsiTheme="minorHAnsi"/>
        </w:rPr>
        <w:t xml:space="preserve"> not also offer group study consultation and assistance with presentation technologies?  </w:t>
      </w:r>
    </w:p>
    <w:p w14:paraId="361564C5" w14:textId="77777777" w:rsidR="007A666D" w:rsidRPr="004E1884" w:rsidRDefault="007A666D" w:rsidP="009127B6">
      <w:pPr>
        <w:ind w:left="720"/>
        <w:rPr>
          <w:rFonts w:asciiTheme="minorHAnsi" w:hAnsiTheme="minorHAnsi"/>
        </w:rPr>
      </w:pPr>
    </w:p>
    <w:p w14:paraId="6DC7B9FF" w14:textId="77777777" w:rsidR="00114C98" w:rsidRPr="004E1884" w:rsidRDefault="00C76E8F" w:rsidP="00114C98">
      <w:pPr>
        <w:numPr>
          <w:ilvl w:val="0"/>
          <w:numId w:val="20"/>
        </w:numPr>
        <w:tabs>
          <w:tab w:val="clear" w:pos="540"/>
          <w:tab w:val="num" w:pos="180"/>
        </w:tabs>
        <w:ind w:left="180" w:firstLine="0"/>
        <w:rPr>
          <w:rFonts w:asciiTheme="minorHAnsi" w:hAnsiTheme="minorHAnsi"/>
          <w:u w:val="single"/>
        </w:rPr>
      </w:pPr>
      <w:r w:rsidRPr="004E1884">
        <w:rPr>
          <w:rFonts w:asciiTheme="minorHAnsi" w:hAnsiTheme="minorHAnsi"/>
          <w:u w:val="single"/>
        </w:rPr>
        <w:t>Department/</w:t>
      </w:r>
      <w:r w:rsidR="00BE3069" w:rsidRPr="004E1884">
        <w:rPr>
          <w:rFonts w:asciiTheme="minorHAnsi" w:hAnsiTheme="minorHAnsi"/>
          <w:u w:val="single"/>
        </w:rPr>
        <w:t>Area</w:t>
      </w:r>
      <w:r w:rsidR="000205FE" w:rsidRPr="004E1884">
        <w:rPr>
          <w:rFonts w:asciiTheme="minorHAnsi" w:hAnsiTheme="minorHAnsi"/>
          <w:u w:val="single"/>
        </w:rPr>
        <w:t xml:space="preserve"> </w:t>
      </w:r>
      <w:r w:rsidR="003E48A0" w:rsidRPr="004E1884">
        <w:rPr>
          <w:rFonts w:asciiTheme="minorHAnsi" w:hAnsiTheme="minorHAnsi"/>
          <w:u w:val="single"/>
        </w:rPr>
        <w:t>Evaluation</w:t>
      </w:r>
    </w:p>
    <w:p w14:paraId="22376313" w14:textId="77777777" w:rsidR="000205FE" w:rsidRPr="004E1884" w:rsidRDefault="000205FE" w:rsidP="000205FE">
      <w:pPr>
        <w:ind w:left="180"/>
        <w:rPr>
          <w:rFonts w:asciiTheme="minorHAnsi" w:hAnsiTheme="minorHAnsi"/>
        </w:rPr>
      </w:pPr>
    </w:p>
    <w:p w14:paraId="41E0980F" w14:textId="77777777" w:rsidR="00785F39" w:rsidRDefault="000205FE" w:rsidP="000205FE">
      <w:pPr>
        <w:numPr>
          <w:ilvl w:val="0"/>
          <w:numId w:val="35"/>
        </w:numPr>
        <w:rPr>
          <w:rFonts w:asciiTheme="minorHAnsi" w:hAnsiTheme="minorHAnsi"/>
        </w:rPr>
      </w:pPr>
      <w:r w:rsidRPr="004E1884">
        <w:rPr>
          <w:rFonts w:asciiTheme="minorHAnsi" w:hAnsiTheme="minorHAnsi"/>
        </w:rPr>
        <w:t>Description of the means of assessment of department/area goals. [Means of assessing outcomes should be based on typical and/or accepted assessment measures within the department/area</w:t>
      </w:r>
      <w:r w:rsidR="00380D3C" w:rsidRPr="004E1884">
        <w:rPr>
          <w:rFonts w:asciiTheme="minorHAnsi" w:hAnsiTheme="minorHAnsi"/>
        </w:rPr>
        <w:t>]</w:t>
      </w:r>
    </w:p>
    <w:p w14:paraId="35C92F88" w14:textId="77777777" w:rsidR="004E1884" w:rsidRPr="004E1884" w:rsidRDefault="004E1884" w:rsidP="004E1884">
      <w:pPr>
        <w:ind w:left="1080"/>
        <w:rPr>
          <w:rFonts w:asciiTheme="minorHAnsi" w:hAnsiTheme="minorHAnsi"/>
        </w:rPr>
      </w:pPr>
    </w:p>
    <w:p w14:paraId="0F3CE517" w14:textId="4956DEDF" w:rsidR="0033121E" w:rsidRPr="004E1884" w:rsidRDefault="00681D49" w:rsidP="0033121E">
      <w:pPr>
        <w:rPr>
          <w:rFonts w:asciiTheme="minorHAnsi" w:hAnsiTheme="minorHAnsi"/>
        </w:rPr>
      </w:pPr>
      <w:r>
        <w:rPr>
          <w:rFonts w:asciiTheme="minorHAnsi" w:hAnsiTheme="minorHAnsi"/>
        </w:rPr>
        <w:t>Library Services</w:t>
      </w:r>
      <w:r w:rsidR="007B0DFF">
        <w:rPr>
          <w:rFonts w:asciiTheme="minorHAnsi" w:hAnsiTheme="minorHAnsi"/>
        </w:rPr>
        <w:t xml:space="preserve"> </w:t>
      </w:r>
      <w:r w:rsidR="00903045">
        <w:rPr>
          <w:rFonts w:asciiTheme="minorHAnsi" w:hAnsiTheme="minorHAnsi"/>
        </w:rPr>
        <w:t>use</w:t>
      </w:r>
      <w:r w:rsidR="007B0DFF">
        <w:rPr>
          <w:rFonts w:asciiTheme="minorHAnsi" w:hAnsiTheme="minorHAnsi"/>
        </w:rPr>
        <w:t>s</w:t>
      </w:r>
      <w:r w:rsidR="00903045">
        <w:rPr>
          <w:rFonts w:asciiTheme="minorHAnsi" w:hAnsiTheme="minorHAnsi"/>
        </w:rPr>
        <w:t xml:space="preserve"> of </w:t>
      </w:r>
      <w:r w:rsidR="00FF70FC" w:rsidRPr="004E1884">
        <w:rPr>
          <w:rFonts w:asciiTheme="minorHAnsi" w:hAnsiTheme="minorHAnsi"/>
        </w:rPr>
        <w:t>a va</w:t>
      </w:r>
      <w:r>
        <w:rPr>
          <w:rFonts w:asciiTheme="minorHAnsi" w:hAnsiTheme="minorHAnsi"/>
        </w:rPr>
        <w:t xml:space="preserve">riety of assessment tools.  It participates in the national </w:t>
      </w:r>
      <w:proofErr w:type="spellStart"/>
      <w:r w:rsidR="00FF70FC" w:rsidRPr="004E1884">
        <w:rPr>
          <w:rFonts w:asciiTheme="minorHAnsi" w:hAnsiTheme="minorHAnsi"/>
          <w:i/>
        </w:rPr>
        <w:t>LibQUAL</w:t>
      </w:r>
      <w:proofErr w:type="spellEnd"/>
      <w:r w:rsidR="00FF70FC" w:rsidRPr="004E1884">
        <w:rPr>
          <w:rFonts w:asciiTheme="minorHAnsi" w:hAnsiTheme="minorHAnsi"/>
          <w:i/>
        </w:rPr>
        <w:t>+</w:t>
      </w:r>
      <w:r>
        <w:rPr>
          <w:rFonts w:asciiTheme="minorHAnsi" w:hAnsiTheme="minorHAnsi"/>
        </w:rPr>
        <w:t xml:space="preserve"> survey, </w:t>
      </w:r>
      <w:r w:rsidR="00FF70FC" w:rsidRPr="004E1884">
        <w:rPr>
          <w:rFonts w:asciiTheme="minorHAnsi" w:hAnsiTheme="minorHAnsi"/>
        </w:rPr>
        <w:t xml:space="preserve">most recently </w:t>
      </w:r>
      <w:r>
        <w:rPr>
          <w:rFonts w:asciiTheme="minorHAnsi" w:hAnsiTheme="minorHAnsi"/>
        </w:rPr>
        <w:t xml:space="preserve">administered </w:t>
      </w:r>
      <w:r w:rsidR="0033121E" w:rsidRPr="004E1884">
        <w:rPr>
          <w:rFonts w:asciiTheme="minorHAnsi" w:hAnsiTheme="minorHAnsi"/>
        </w:rPr>
        <w:t>in 200</w:t>
      </w:r>
      <w:r>
        <w:rPr>
          <w:rFonts w:asciiTheme="minorHAnsi" w:hAnsiTheme="minorHAnsi"/>
        </w:rPr>
        <w:t xml:space="preserve">9-10.  In addition Library Services conducts local </w:t>
      </w:r>
      <w:r w:rsidR="00FF70FC" w:rsidRPr="004E1884">
        <w:rPr>
          <w:rFonts w:asciiTheme="minorHAnsi" w:hAnsiTheme="minorHAnsi"/>
        </w:rPr>
        <w:t xml:space="preserve">surveys including a </w:t>
      </w:r>
      <w:r w:rsidR="0033121E" w:rsidRPr="004E1884">
        <w:rPr>
          <w:rFonts w:asciiTheme="minorHAnsi" w:hAnsiTheme="minorHAnsi"/>
          <w:i/>
        </w:rPr>
        <w:t>User Survey</w:t>
      </w:r>
      <w:r w:rsidR="00452086">
        <w:rPr>
          <w:rFonts w:asciiTheme="minorHAnsi" w:hAnsiTheme="minorHAnsi"/>
        </w:rPr>
        <w:t xml:space="preserve"> (2008) </w:t>
      </w:r>
      <w:r w:rsidR="0033121E" w:rsidRPr="004E1884">
        <w:rPr>
          <w:rFonts w:asciiTheme="minorHAnsi" w:hAnsiTheme="minorHAnsi"/>
        </w:rPr>
        <w:t xml:space="preserve">and a </w:t>
      </w:r>
      <w:r w:rsidR="0033121E" w:rsidRPr="004E1884">
        <w:rPr>
          <w:rFonts w:asciiTheme="minorHAnsi" w:hAnsiTheme="minorHAnsi"/>
          <w:i/>
        </w:rPr>
        <w:t>Spaces and Services</w:t>
      </w:r>
      <w:r w:rsidR="00452086" w:rsidRPr="007B0DFF">
        <w:rPr>
          <w:rFonts w:asciiTheme="minorHAnsi" w:hAnsiTheme="minorHAnsi"/>
          <w:i/>
        </w:rPr>
        <w:t xml:space="preserve"> Survey</w:t>
      </w:r>
      <w:r w:rsidR="00452086">
        <w:rPr>
          <w:rFonts w:asciiTheme="minorHAnsi" w:hAnsiTheme="minorHAnsi"/>
        </w:rPr>
        <w:t xml:space="preserve"> (</w:t>
      </w:r>
      <w:r>
        <w:rPr>
          <w:rFonts w:asciiTheme="minorHAnsi" w:hAnsiTheme="minorHAnsi"/>
        </w:rPr>
        <w:t>2012</w:t>
      </w:r>
      <w:r w:rsidR="00452086">
        <w:rPr>
          <w:rFonts w:asciiTheme="minorHAnsi" w:hAnsiTheme="minorHAnsi"/>
        </w:rPr>
        <w:t>)</w:t>
      </w:r>
      <w:r>
        <w:rPr>
          <w:rFonts w:asciiTheme="minorHAnsi" w:hAnsiTheme="minorHAnsi"/>
        </w:rPr>
        <w:t xml:space="preserve">.  Library faculty review survey results in light of </w:t>
      </w:r>
      <w:r w:rsidR="0033121E" w:rsidRPr="004E1884">
        <w:rPr>
          <w:rFonts w:asciiTheme="minorHAnsi" w:hAnsiTheme="minorHAnsi"/>
        </w:rPr>
        <w:t>nation</w:t>
      </w:r>
      <w:r w:rsidR="00452086">
        <w:rPr>
          <w:rFonts w:asciiTheme="minorHAnsi" w:hAnsiTheme="minorHAnsi"/>
        </w:rPr>
        <w:t xml:space="preserve">al trends, </w:t>
      </w:r>
      <w:r>
        <w:rPr>
          <w:rFonts w:asciiTheme="minorHAnsi" w:hAnsiTheme="minorHAnsi"/>
        </w:rPr>
        <w:t xml:space="preserve">budget, and other factors to </w:t>
      </w:r>
      <w:r w:rsidR="002837F8">
        <w:rPr>
          <w:rFonts w:asciiTheme="minorHAnsi" w:hAnsiTheme="minorHAnsi"/>
        </w:rPr>
        <w:t>develop new services or make other recommendations.  I</w:t>
      </w:r>
      <w:r w:rsidR="0033121E" w:rsidRPr="004E1884">
        <w:rPr>
          <w:rFonts w:asciiTheme="minorHAnsi" w:hAnsiTheme="minorHAnsi"/>
        </w:rPr>
        <w:t xml:space="preserve">n addition each department within the library (Circulation, Reference, </w:t>
      </w:r>
      <w:r w:rsidR="00A963DE" w:rsidRPr="004E1884">
        <w:rPr>
          <w:rFonts w:asciiTheme="minorHAnsi" w:hAnsiTheme="minorHAnsi"/>
        </w:rPr>
        <w:t>Acquisitions</w:t>
      </w:r>
      <w:r w:rsidR="0033121E" w:rsidRPr="004E1884">
        <w:rPr>
          <w:rFonts w:asciiTheme="minorHAnsi" w:hAnsiTheme="minorHAnsi"/>
        </w:rPr>
        <w:t>, etc.) provides monthly statistics and annual reports</w:t>
      </w:r>
      <w:r w:rsidR="002837F8">
        <w:rPr>
          <w:rFonts w:asciiTheme="minorHAnsi" w:hAnsiTheme="minorHAnsi"/>
        </w:rPr>
        <w:t xml:space="preserve"> to the director</w:t>
      </w:r>
      <w:r w:rsidR="0033121E" w:rsidRPr="004E1884">
        <w:rPr>
          <w:rFonts w:asciiTheme="minorHAnsi" w:hAnsiTheme="minorHAnsi"/>
        </w:rPr>
        <w:t xml:space="preserve">.  </w:t>
      </w:r>
      <w:r w:rsidR="002837F8">
        <w:rPr>
          <w:rFonts w:asciiTheme="minorHAnsi" w:hAnsiTheme="minorHAnsi"/>
        </w:rPr>
        <w:t>Library Services also compiles statistics for</w:t>
      </w:r>
      <w:r w:rsidR="00452086">
        <w:rPr>
          <w:rFonts w:asciiTheme="minorHAnsi" w:hAnsiTheme="minorHAnsi"/>
        </w:rPr>
        <w:t xml:space="preserve"> </w:t>
      </w:r>
      <w:r w:rsidR="0033121E" w:rsidRPr="004E1884">
        <w:rPr>
          <w:rFonts w:asciiTheme="minorHAnsi" w:hAnsiTheme="minorHAnsi"/>
        </w:rPr>
        <w:t>two national surveys—</w:t>
      </w:r>
      <w:r w:rsidR="0033121E" w:rsidRPr="004E1884">
        <w:rPr>
          <w:rFonts w:asciiTheme="minorHAnsi" w:hAnsiTheme="minorHAnsi"/>
          <w:i/>
        </w:rPr>
        <w:t>Academic Library Survey</w:t>
      </w:r>
      <w:r w:rsidR="00FF70FC" w:rsidRPr="004E1884">
        <w:rPr>
          <w:rFonts w:asciiTheme="minorHAnsi" w:hAnsiTheme="minorHAnsi"/>
        </w:rPr>
        <w:t xml:space="preserve">, </w:t>
      </w:r>
      <w:r w:rsidR="00A963DE" w:rsidRPr="004E1884">
        <w:rPr>
          <w:rFonts w:asciiTheme="minorHAnsi" w:hAnsiTheme="minorHAnsi"/>
        </w:rPr>
        <w:t>administered</w:t>
      </w:r>
      <w:r w:rsidR="0033121E" w:rsidRPr="004E1884">
        <w:rPr>
          <w:rFonts w:asciiTheme="minorHAnsi" w:hAnsiTheme="minorHAnsi"/>
        </w:rPr>
        <w:t xml:space="preserve"> biannual</w:t>
      </w:r>
      <w:r w:rsidR="00FF70FC" w:rsidRPr="004E1884">
        <w:rPr>
          <w:rFonts w:asciiTheme="minorHAnsi" w:hAnsiTheme="minorHAnsi"/>
        </w:rPr>
        <w:t>,</w:t>
      </w:r>
      <w:r w:rsidR="0033121E" w:rsidRPr="004E1884">
        <w:rPr>
          <w:rFonts w:asciiTheme="minorHAnsi" w:hAnsiTheme="minorHAnsi"/>
        </w:rPr>
        <w:t xml:space="preserve"> and the </w:t>
      </w:r>
      <w:r w:rsidR="0033121E" w:rsidRPr="004E1884">
        <w:rPr>
          <w:rFonts w:asciiTheme="minorHAnsi" w:hAnsiTheme="minorHAnsi"/>
          <w:i/>
        </w:rPr>
        <w:t>ACRL Survey</w:t>
      </w:r>
      <w:r w:rsidR="00FF70FC" w:rsidRPr="004E1884">
        <w:rPr>
          <w:rFonts w:asciiTheme="minorHAnsi" w:hAnsiTheme="minorHAnsi"/>
          <w:i/>
        </w:rPr>
        <w:t>,</w:t>
      </w:r>
      <w:r w:rsidR="0033121E" w:rsidRPr="004E1884">
        <w:rPr>
          <w:rFonts w:asciiTheme="minorHAnsi" w:hAnsiTheme="minorHAnsi"/>
          <w:i/>
        </w:rPr>
        <w:t xml:space="preserve"> </w:t>
      </w:r>
      <w:r w:rsidR="00FF70FC" w:rsidRPr="004E1884">
        <w:rPr>
          <w:rFonts w:asciiTheme="minorHAnsi" w:hAnsiTheme="minorHAnsi"/>
        </w:rPr>
        <w:t>administered annually.  Participation in national su</w:t>
      </w:r>
      <w:r w:rsidR="007B0DFF">
        <w:rPr>
          <w:rFonts w:asciiTheme="minorHAnsi" w:hAnsiTheme="minorHAnsi"/>
        </w:rPr>
        <w:t xml:space="preserve">rveys provides opportunities for </w:t>
      </w:r>
      <w:r w:rsidR="002837F8">
        <w:rPr>
          <w:rFonts w:asciiTheme="minorHAnsi" w:hAnsiTheme="minorHAnsi"/>
        </w:rPr>
        <w:t xml:space="preserve">peer libraries </w:t>
      </w:r>
      <w:r w:rsidR="0033121E" w:rsidRPr="004E1884">
        <w:rPr>
          <w:rFonts w:asciiTheme="minorHAnsi" w:hAnsiTheme="minorHAnsi"/>
        </w:rPr>
        <w:t>in North America</w:t>
      </w:r>
      <w:r w:rsidR="002837F8">
        <w:rPr>
          <w:rFonts w:asciiTheme="minorHAnsi" w:hAnsiTheme="minorHAnsi"/>
        </w:rPr>
        <w:t xml:space="preserve"> to compare services, budgets, staffing, and other elements</w:t>
      </w:r>
      <w:r w:rsidR="0033121E" w:rsidRPr="004E1884">
        <w:rPr>
          <w:rFonts w:asciiTheme="minorHAnsi" w:hAnsiTheme="minorHAnsi"/>
        </w:rPr>
        <w:t xml:space="preserve">.  </w:t>
      </w:r>
    </w:p>
    <w:p w14:paraId="60364E37" w14:textId="77777777" w:rsidR="00785F39" w:rsidRDefault="00785F39" w:rsidP="00785F39">
      <w:pPr>
        <w:rPr>
          <w:rFonts w:asciiTheme="minorHAnsi" w:hAnsiTheme="minorHAnsi"/>
        </w:rPr>
      </w:pPr>
    </w:p>
    <w:p w14:paraId="45D5C5FA" w14:textId="77777777" w:rsidR="0059088C" w:rsidRDefault="0059088C" w:rsidP="00785F39">
      <w:pPr>
        <w:rPr>
          <w:rFonts w:asciiTheme="minorHAnsi" w:hAnsiTheme="minorHAnsi"/>
        </w:rPr>
      </w:pPr>
    </w:p>
    <w:p w14:paraId="3518E69B" w14:textId="77777777" w:rsidR="0059088C" w:rsidRPr="004E1884" w:rsidRDefault="0059088C" w:rsidP="00785F39">
      <w:pPr>
        <w:rPr>
          <w:rFonts w:asciiTheme="minorHAnsi" w:hAnsiTheme="minorHAnsi"/>
        </w:rPr>
      </w:pPr>
    </w:p>
    <w:p w14:paraId="1E637ADC" w14:textId="77777777" w:rsidR="00785F39" w:rsidRPr="004E1884" w:rsidRDefault="00640A74" w:rsidP="000205FE">
      <w:pPr>
        <w:numPr>
          <w:ilvl w:val="0"/>
          <w:numId w:val="36"/>
        </w:numPr>
        <w:rPr>
          <w:rFonts w:asciiTheme="minorHAnsi" w:hAnsiTheme="minorHAnsi"/>
        </w:rPr>
      </w:pPr>
      <w:r w:rsidRPr="004E1884">
        <w:rPr>
          <w:rFonts w:asciiTheme="minorHAnsi" w:hAnsiTheme="minorHAnsi"/>
        </w:rPr>
        <w:lastRenderedPageBreak/>
        <w:t xml:space="preserve">Summary of the results of </w:t>
      </w:r>
      <w:r w:rsidR="000205FE" w:rsidRPr="004E1884">
        <w:rPr>
          <w:rFonts w:asciiTheme="minorHAnsi" w:hAnsiTheme="minorHAnsi"/>
        </w:rPr>
        <w:t>the assessment/s</w:t>
      </w:r>
    </w:p>
    <w:p w14:paraId="696D0C75" w14:textId="77B7BCF4" w:rsidR="00785F39" w:rsidRPr="004E1884" w:rsidRDefault="00A963DE" w:rsidP="00FF70FC">
      <w:pPr>
        <w:ind w:left="1080"/>
        <w:rPr>
          <w:rFonts w:asciiTheme="minorHAnsi" w:hAnsiTheme="minorHAnsi"/>
        </w:rPr>
      </w:pPr>
      <w:r w:rsidRPr="004E1884">
        <w:rPr>
          <w:rFonts w:asciiTheme="minorHAnsi" w:hAnsiTheme="minorHAnsi"/>
        </w:rPr>
        <w:t>Ov</w:t>
      </w:r>
      <w:r w:rsidR="00903045">
        <w:rPr>
          <w:rFonts w:asciiTheme="minorHAnsi" w:hAnsiTheme="minorHAnsi"/>
        </w:rPr>
        <w:t xml:space="preserve">erall Library Services rated high </w:t>
      </w:r>
      <w:r w:rsidR="005A576F" w:rsidRPr="004E1884">
        <w:rPr>
          <w:rFonts w:asciiTheme="minorHAnsi" w:hAnsiTheme="minorHAnsi"/>
        </w:rPr>
        <w:t xml:space="preserve">in most </w:t>
      </w:r>
      <w:r w:rsidR="00FF2E57" w:rsidRPr="004E1884">
        <w:rPr>
          <w:rFonts w:asciiTheme="minorHAnsi" w:hAnsiTheme="minorHAnsi"/>
        </w:rPr>
        <w:t>assessments</w:t>
      </w:r>
      <w:r w:rsidR="005A576F" w:rsidRPr="004E1884">
        <w:rPr>
          <w:rFonts w:asciiTheme="minorHAnsi" w:hAnsiTheme="minorHAnsi"/>
        </w:rPr>
        <w:t xml:space="preserve">.  Some of the </w:t>
      </w:r>
      <w:r w:rsidR="00FF2E57" w:rsidRPr="004E1884">
        <w:rPr>
          <w:rFonts w:asciiTheme="minorHAnsi" w:hAnsiTheme="minorHAnsi"/>
        </w:rPr>
        <w:t>findings/suggestions include:</w:t>
      </w:r>
    </w:p>
    <w:p w14:paraId="4B5673AC" w14:textId="7D5BB6E8" w:rsidR="005A576F" w:rsidRPr="004E1884" w:rsidRDefault="005A576F" w:rsidP="00A4006D">
      <w:pPr>
        <w:pStyle w:val="ListParagraph"/>
        <w:numPr>
          <w:ilvl w:val="0"/>
          <w:numId w:val="42"/>
        </w:numPr>
        <w:rPr>
          <w:rFonts w:asciiTheme="minorHAnsi" w:hAnsiTheme="minorHAnsi"/>
        </w:rPr>
      </w:pPr>
      <w:r w:rsidRPr="004E1884">
        <w:rPr>
          <w:rFonts w:asciiTheme="minorHAnsi" w:hAnsiTheme="minorHAnsi"/>
        </w:rPr>
        <w:t>Need for 24 hour library services</w:t>
      </w:r>
    </w:p>
    <w:p w14:paraId="6BBE16D2" w14:textId="50BB69D8" w:rsidR="005A576F" w:rsidRPr="004E1884" w:rsidRDefault="005A576F" w:rsidP="00A4006D">
      <w:pPr>
        <w:pStyle w:val="ListParagraph"/>
        <w:numPr>
          <w:ilvl w:val="0"/>
          <w:numId w:val="42"/>
        </w:numPr>
        <w:rPr>
          <w:rFonts w:asciiTheme="minorHAnsi" w:hAnsiTheme="minorHAnsi"/>
        </w:rPr>
      </w:pPr>
      <w:r w:rsidRPr="004E1884">
        <w:rPr>
          <w:rFonts w:asciiTheme="minorHAnsi" w:hAnsiTheme="minorHAnsi"/>
        </w:rPr>
        <w:t>Facilities improvements—study rooms (too few), lack of coffee shop, lack of collaborative workspace</w:t>
      </w:r>
    </w:p>
    <w:p w14:paraId="269075A1" w14:textId="087C4B0D" w:rsidR="005A576F" w:rsidRPr="004E1884" w:rsidRDefault="005A576F" w:rsidP="00A4006D">
      <w:pPr>
        <w:pStyle w:val="ListParagraph"/>
        <w:numPr>
          <w:ilvl w:val="0"/>
          <w:numId w:val="42"/>
        </w:numPr>
        <w:rPr>
          <w:rFonts w:asciiTheme="minorHAnsi" w:hAnsiTheme="minorHAnsi"/>
        </w:rPr>
      </w:pPr>
      <w:r w:rsidRPr="004E1884">
        <w:rPr>
          <w:rFonts w:asciiTheme="minorHAnsi" w:hAnsiTheme="minorHAnsi"/>
        </w:rPr>
        <w:t>Complaints about computer lab usage by community users</w:t>
      </w:r>
      <w:r w:rsidR="00B53A4D" w:rsidRPr="004E1884">
        <w:rPr>
          <w:rFonts w:asciiTheme="minorHAnsi" w:hAnsiTheme="minorHAnsi"/>
        </w:rPr>
        <w:t xml:space="preserve"> and local children</w:t>
      </w:r>
    </w:p>
    <w:p w14:paraId="515C454D" w14:textId="78E67284" w:rsidR="00231291" w:rsidRPr="004E1884" w:rsidRDefault="00231291" w:rsidP="00A4006D">
      <w:pPr>
        <w:pStyle w:val="ListParagraph"/>
        <w:numPr>
          <w:ilvl w:val="0"/>
          <w:numId w:val="42"/>
        </w:numPr>
        <w:rPr>
          <w:rFonts w:asciiTheme="minorHAnsi" w:hAnsiTheme="minorHAnsi"/>
        </w:rPr>
      </w:pPr>
      <w:r w:rsidRPr="004E1884">
        <w:rPr>
          <w:rFonts w:asciiTheme="minorHAnsi" w:hAnsiTheme="minorHAnsi"/>
        </w:rPr>
        <w:t>Noise</w:t>
      </w:r>
    </w:p>
    <w:p w14:paraId="10F714E1" w14:textId="07687937" w:rsidR="00231291" w:rsidRPr="004E1884" w:rsidRDefault="00231291" w:rsidP="00A4006D">
      <w:pPr>
        <w:pStyle w:val="ListParagraph"/>
        <w:numPr>
          <w:ilvl w:val="0"/>
          <w:numId w:val="42"/>
        </w:numPr>
        <w:rPr>
          <w:rFonts w:asciiTheme="minorHAnsi" w:hAnsiTheme="minorHAnsi"/>
        </w:rPr>
      </w:pPr>
      <w:r w:rsidRPr="004E1884">
        <w:rPr>
          <w:rFonts w:asciiTheme="minorHAnsi" w:hAnsiTheme="minorHAnsi"/>
        </w:rPr>
        <w:t>Need for more scholarly journals, including more electronic</w:t>
      </w:r>
    </w:p>
    <w:p w14:paraId="71E8B4AE" w14:textId="4DFEEC26" w:rsidR="00231291" w:rsidRPr="004E1884" w:rsidRDefault="00231291" w:rsidP="00A4006D">
      <w:pPr>
        <w:pStyle w:val="ListParagraph"/>
        <w:numPr>
          <w:ilvl w:val="0"/>
          <w:numId w:val="42"/>
        </w:numPr>
        <w:rPr>
          <w:rFonts w:asciiTheme="minorHAnsi" w:hAnsiTheme="minorHAnsi"/>
        </w:rPr>
      </w:pPr>
      <w:r w:rsidRPr="004E1884">
        <w:rPr>
          <w:rFonts w:asciiTheme="minorHAnsi" w:hAnsiTheme="minorHAnsi"/>
        </w:rPr>
        <w:t>More computers</w:t>
      </w:r>
    </w:p>
    <w:p w14:paraId="6949F34B" w14:textId="130DA4A5" w:rsidR="00B53A4D" w:rsidRPr="004E1884" w:rsidRDefault="00B53A4D" w:rsidP="00A4006D">
      <w:pPr>
        <w:pStyle w:val="ListParagraph"/>
        <w:numPr>
          <w:ilvl w:val="0"/>
          <w:numId w:val="42"/>
        </w:numPr>
        <w:rPr>
          <w:rFonts w:asciiTheme="minorHAnsi" w:hAnsiTheme="minorHAnsi"/>
        </w:rPr>
      </w:pPr>
      <w:r w:rsidRPr="004E1884">
        <w:rPr>
          <w:rFonts w:asciiTheme="minorHAnsi" w:hAnsiTheme="minorHAnsi"/>
        </w:rPr>
        <w:t>Climate Issues—too hot, too cold, etc.</w:t>
      </w:r>
    </w:p>
    <w:p w14:paraId="4267F8E8" w14:textId="709F9A9C" w:rsidR="00FF2E57" w:rsidRPr="004E1884" w:rsidRDefault="00FF2E57" w:rsidP="00A4006D">
      <w:pPr>
        <w:pStyle w:val="ListParagraph"/>
        <w:numPr>
          <w:ilvl w:val="0"/>
          <w:numId w:val="42"/>
        </w:numPr>
        <w:rPr>
          <w:rFonts w:asciiTheme="minorHAnsi" w:hAnsiTheme="minorHAnsi"/>
        </w:rPr>
      </w:pPr>
      <w:r w:rsidRPr="004E1884">
        <w:rPr>
          <w:rFonts w:asciiTheme="minorHAnsi" w:hAnsiTheme="minorHAnsi"/>
        </w:rPr>
        <w:t xml:space="preserve">73% of respondents reported finding information needed for research or school work via the Internet (Google, Yahoo, etc.) </w:t>
      </w:r>
    </w:p>
    <w:p w14:paraId="4164B335" w14:textId="4F3BBF8C" w:rsidR="00FF2E57" w:rsidRPr="004E1884" w:rsidRDefault="00FF2E57" w:rsidP="00A4006D">
      <w:pPr>
        <w:pStyle w:val="ListParagraph"/>
        <w:numPr>
          <w:ilvl w:val="0"/>
          <w:numId w:val="42"/>
        </w:numPr>
        <w:rPr>
          <w:rFonts w:asciiTheme="minorHAnsi" w:hAnsiTheme="minorHAnsi"/>
        </w:rPr>
      </w:pPr>
      <w:r w:rsidRPr="004E1884">
        <w:rPr>
          <w:rFonts w:asciiTheme="minorHAnsi" w:hAnsiTheme="minorHAnsi"/>
        </w:rPr>
        <w:t>Difficulty locating materials with resources at hand</w:t>
      </w:r>
    </w:p>
    <w:p w14:paraId="170FEDD7" w14:textId="77777777" w:rsidR="005A576F" w:rsidRPr="004E1884" w:rsidRDefault="005A576F" w:rsidP="00785F39">
      <w:pPr>
        <w:rPr>
          <w:rFonts w:asciiTheme="minorHAnsi" w:hAnsiTheme="minorHAnsi"/>
        </w:rPr>
      </w:pPr>
    </w:p>
    <w:p w14:paraId="1783C9BC" w14:textId="77777777" w:rsidR="00785F39" w:rsidRPr="004E1884" w:rsidRDefault="000205FE" w:rsidP="000205FE">
      <w:pPr>
        <w:numPr>
          <w:ilvl w:val="0"/>
          <w:numId w:val="36"/>
        </w:numPr>
        <w:rPr>
          <w:rFonts w:asciiTheme="minorHAnsi" w:hAnsiTheme="minorHAnsi"/>
        </w:rPr>
      </w:pPr>
      <w:r w:rsidRPr="004E1884">
        <w:rPr>
          <w:rFonts w:asciiTheme="minorHAnsi" w:hAnsiTheme="minorHAnsi"/>
        </w:rPr>
        <w:t>Recent improvements based on the results of the assessments</w:t>
      </w:r>
    </w:p>
    <w:p w14:paraId="36FBE8F5" w14:textId="5646C068" w:rsidR="005A576F" w:rsidRDefault="00231291" w:rsidP="00A4006D">
      <w:pPr>
        <w:pStyle w:val="ListParagraph"/>
        <w:numPr>
          <w:ilvl w:val="0"/>
          <w:numId w:val="43"/>
        </w:numPr>
        <w:rPr>
          <w:rFonts w:asciiTheme="minorHAnsi" w:hAnsiTheme="minorHAnsi"/>
        </w:rPr>
      </w:pPr>
      <w:r w:rsidRPr="004E1884">
        <w:rPr>
          <w:rFonts w:asciiTheme="minorHAnsi" w:hAnsiTheme="minorHAnsi"/>
        </w:rPr>
        <w:t>Vending machines added in basement (2009)</w:t>
      </w:r>
    </w:p>
    <w:p w14:paraId="09404EB0" w14:textId="0317684B" w:rsidR="002837F8" w:rsidRPr="004E1884" w:rsidRDefault="002837F8" w:rsidP="00A4006D">
      <w:pPr>
        <w:pStyle w:val="ListParagraph"/>
        <w:numPr>
          <w:ilvl w:val="0"/>
          <w:numId w:val="43"/>
        </w:numPr>
        <w:rPr>
          <w:rFonts w:asciiTheme="minorHAnsi" w:hAnsiTheme="minorHAnsi"/>
        </w:rPr>
      </w:pPr>
      <w:r>
        <w:rPr>
          <w:rFonts w:asciiTheme="minorHAnsi" w:hAnsiTheme="minorHAnsi"/>
        </w:rPr>
        <w:t>Policy on Children in the Library</w:t>
      </w:r>
    </w:p>
    <w:p w14:paraId="7E31C45B" w14:textId="4CC42872" w:rsidR="00231291" w:rsidRPr="004E1884" w:rsidRDefault="00231291" w:rsidP="00A4006D">
      <w:pPr>
        <w:pStyle w:val="ListParagraph"/>
        <w:numPr>
          <w:ilvl w:val="0"/>
          <w:numId w:val="43"/>
        </w:numPr>
        <w:rPr>
          <w:rFonts w:asciiTheme="minorHAnsi" w:hAnsiTheme="minorHAnsi"/>
        </w:rPr>
      </w:pPr>
      <w:r w:rsidRPr="004E1884">
        <w:rPr>
          <w:rFonts w:asciiTheme="minorHAnsi" w:hAnsiTheme="minorHAnsi"/>
        </w:rPr>
        <w:t>24 hour study day option—not enou</w:t>
      </w:r>
      <w:r w:rsidR="00452086">
        <w:rPr>
          <w:rFonts w:asciiTheme="minorHAnsi" w:hAnsiTheme="minorHAnsi"/>
        </w:rPr>
        <w:t xml:space="preserve">gh employees to provide this during finals week or on a </w:t>
      </w:r>
      <w:r w:rsidRPr="004E1884">
        <w:rPr>
          <w:rFonts w:asciiTheme="minorHAnsi" w:hAnsiTheme="minorHAnsi"/>
        </w:rPr>
        <w:t>regular basis</w:t>
      </w:r>
      <w:r w:rsidR="00D7468B" w:rsidRPr="004E1884">
        <w:rPr>
          <w:rFonts w:asciiTheme="minorHAnsi" w:hAnsiTheme="minorHAnsi"/>
        </w:rPr>
        <w:t xml:space="preserve"> (2011)</w:t>
      </w:r>
    </w:p>
    <w:p w14:paraId="69AAE74B" w14:textId="271324E9" w:rsidR="00231291" w:rsidRPr="004E1884" w:rsidRDefault="00231291" w:rsidP="00A4006D">
      <w:pPr>
        <w:pStyle w:val="ListParagraph"/>
        <w:numPr>
          <w:ilvl w:val="0"/>
          <w:numId w:val="43"/>
        </w:numPr>
        <w:rPr>
          <w:rFonts w:asciiTheme="minorHAnsi" w:hAnsiTheme="minorHAnsi"/>
        </w:rPr>
      </w:pPr>
      <w:r w:rsidRPr="004E1884">
        <w:rPr>
          <w:rFonts w:asciiTheme="minorHAnsi" w:hAnsiTheme="minorHAnsi"/>
        </w:rPr>
        <w:t>Community users placed on time limits for public PCs—policy consistent with Florence Public Library and others</w:t>
      </w:r>
      <w:r w:rsidR="00D7468B" w:rsidRPr="004E1884">
        <w:rPr>
          <w:rFonts w:asciiTheme="minorHAnsi" w:hAnsiTheme="minorHAnsi"/>
        </w:rPr>
        <w:t xml:space="preserve"> (2011)</w:t>
      </w:r>
    </w:p>
    <w:p w14:paraId="456C9613" w14:textId="247BC2D5" w:rsidR="00B53A4D" w:rsidRPr="004E1884" w:rsidRDefault="00B53A4D" w:rsidP="00A4006D">
      <w:pPr>
        <w:pStyle w:val="ListParagraph"/>
        <w:numPr>
          <w:ilvl w:val="0"/>
          <w:numId w:val="43"/>
        </w:numPr>
        <w:rPr>
          <w:rFonts w:asciiTheme="minorHAnsi" w:hAnsiTheme="minorHAnsi"/>
        </w:rPr>
      </w:pPr>
      <w:r w:rsidRPr="004E1884">
        <w:rPr>
          <w:rFonts w:asciiTheme="minorHAnsi" w:hAnsiTheme="minorHAnsi"/>
        </w:rPr>
        <w:t>Added EBSCO Discovery to alleviate some issues of finding materials</w:t>
      </w:r>
      <w:r w:rsidR="00D7468B" w:rsidRPr="004E1884">
        <w:rPr>
          <w:rFonts w:asciiTheme="minorHAnsi" w:hAnsiTheme="minorHAnsi"/>
        </w:rPr>
        <w:t xml:space="preserve"> (2011)</w:t>
      </w:r>
    </w:p>
    <w:p w14:paraId="00A71FAD" w14:textId="3AEE2418" w:rsidR="00FF70FC" w:rsidRPr="004E1884" w:rsidRDefault="00FF70FC" w:rsidP="00A4006D">
      <w:pPr>
        <w:pStyle w:val="ListParagraph"/>
        <w:numPr>
          <w:ilvl w:val="0"/>
          <w:numId w:val="43"/>
        </w:numPr>
        <w:rPr>
          <w:rFonts w:asciiTheme="minorHAnsi" w:hAnsiTheme="minorHAnsi"/>
        </w:rPr>
      </w:pPr>
      <w:r w:rsidRPr="004E1884">
        <w:rPr>
          <w:rFonts w:asciiTheme="minorHAnsi" w:hAnsiTheme="minorHAnsi"/>
        </w:rPr>
        <w:t xml:space="preserve">Continue to add, when </w:t>
      </w:r>
      <w:r w:rsidR="00FF2E57" w:rsidRPr="004E1884">
        <w:rPr>
          <w:rFonts w:asciiTheme="minorHAnsi" w:hAnsiTheme="minorHAnsi"/>
        </w:rPr>
        <w:t>financially</w:t>
      </w:r>
      <w:r w:rsidRPr="004E1884">
        <w:rPr>
          <w:rFonts w:asciiTheme="minorHAnsi" w:hAnsiTheme="minorHAnsi"/>
        </w:rPr>
        <w:t xml:space="preserve"> possible, </w:t>
      </w:r>
      <w:r w:rsidR="00FF2E57" w:rsidRPr="004E1884">
        <w:rPr>
          <w:rFonts w:asciiTheme="minorHAnsi" w:hAnsiTheme="minorHAnsi"/>
        </w:rPr>
        <w:t>access to electronic materials, especially scholarly journals</w:t>
      </w:r>
      <w:r w:rsidR="00D7468B" w:rsidRPr="004E1884">
        <w:rPr>
          <w:rFonts w:asciiTheme="minorHAnsi" w:hAnsiTheme="minorHAnsi"/>
        </w:rPr>
        <w:t xml:space="preserve"> (ongoing)</w:t>
      </w:r>
    </w:p>
    <w:p w14:paraId="2F76CE4B" w14:textId="24D31ED7" w:rsidR="00D7468B" w:rsidRPr="004E1884" w:rsidRDefault="00D7468B" w:rsidP="00A4006D">
      <w:pPr>
        <w:pStyle w:val="ListParagraph"/>
        <w:numPr>
          <w:ilvl w:val="0"/>
          <w:numId w:val="43"/>
        </w:numPr>
        <w:rPr>
          <w:rFonts w:asciiTheme="minorHAnsi" w:hAnsiTheme="minorHAnsi"/>
        </w:rPr>
      </w:pPr>
      <w:r w:rsidRPr="004E1884">
        <w:rPr>
          <w:rFonts w:asciiTheme="minorHAnsi" w:hAnsiTheme="minorHAnsi"/>
        </w:rPr>
        <w:t>Added additional mini laptops and a few extra computers in lab (2010)</w:t>
      </w:r>
    </w:p>
    <w:p w14:paraId="3408BB1F" w14:textId="77777777" w:rsidR="002837F8" w:rsidRDefault="002837F8" w:rsidP="00B53A4D">
      <w:pPr>
        <w:ind w:left="1080"/>
        <w:rPr>
          <w:rFonts w:asciiTheme="minorHAnsi" w:hAnsiTheme="minorHAnsi"/>
        </w:rPr>
      </w:pPr>
    </w:p>
    <w:p w14:paraId="4DFF5EBE" w14:textId="77777777" w:rsidR="002837F8" w:rsidRDefault="002837F8" w:rsidP="00B53A4D">
      <w:pPr>
        <w:ind w:left="1080"/>
        <w:rPr>
          <w:rFonts w:asciiTheme="minorHAnsi" w:hAnsiTheme="minorHAnsi"/>
        </w:rPr>
      </w:pPr>
    </w:p>
    <w:p w14:paraId="4542D759" w14:textId="77777777" w:rsidR="00785F39" w:rsidRPr="004E1884" w:rsidRDefault="000205FE" w:rsidP="000205FE">
      <w:pPr>
        <w:numPr>
          <w:ilvl w:val="0"/>
          <w:numId w:val="36"/>
        </w:numPr>
        <w:rPr>
          <w:rFonts w:asciiTheme="minorHAnsi" w:hAnsiTheme="minorHAnsi"/>
        </w:rPr>
      </w:pPr>
      <w:r w:rsidRPr="004E1884">
        <w:rPr>
          <w:rFonts w:asciiTheme="minorHAnsi" w:hAnsiTheme="minorHAnsi"/>
        </w:rPr>
        <w:t>Appropriate documentation to suppor</w:t>
      </w:r>
      <w:r w:rsidR="00C74E81" w:rsidRPr="004E1884">
        <w:rPr>
          <w:rFonts w:asciiTheme="minorHAnsi" w:hAnsiTheme="minorHAnsi"/>
        </w:rPr>
        <w:t>t</w:t>
      </w:r>
      <w:r w:rsidRPr="004E1884">
        <w:rPr>
          <w:rFonts w:asciiTheme="minorHAnsi" w:hAnsiTheme="minorHAnsi"/>
        </w:rPr>
        <w:t xml:space="preserve"> the assessment of departmental/area goals</w:t>
      </w:r>
    </w:p>
    <w:p w14:paraId="304C5224" w14:textId="77777777" w:rsidR="00785F39" w:rsidRPr="004E1884" w:rsidRDefault="00785F39" w:rsidP="00785F39">
      <w:pPr>
        <w:ind w:left="1080"/>
        <w:rPr>
          <w:rFonts w:asciiTheme="minorHAnsi" w:hAnsiTheme="minorHAnsi"/>
        </w:rPr>
      </w:pPr>
    </w:p>
    <w:p w14:paraId="7AF7FCA0" w14:textId="77777777" w:rsidR="00785F39" w:rsidRPr="004E1884" w:rsidRDefault="000205FE" w:rsidP="000205FE">
      <w:pPr>
        <w:numPr>
          <w:ilvl w:val="0"/>
          <w:numId w:val="36"/>
        </w:numPr>
        <w:rPr>
          <w:rFonts w:asciiTheme="minorHAnsi" w:hAnsiTheme="minorHAnsi"/>
        </w:rPr>
      </w:pPr>
      <w:r w:rsidRPr="004E1884">
        <w:rPr>
          <w:rFonts w:asciiTheme="minorHAnsi" w:hAnsiTheme="minorHAnsi"/>
        </w:rPr>
        <w:t>Brief analysis of those areas in need of improvement and an action plan for improvement in these areas</w:t>
      </w:r>
    </w:p>
    <w:p w14:paraId="00A9AFEB" w14:textId="6997CFDA" w:rsidR="00A963DE" w:rsidRPr="004E1884" w:rsidRDefault="002837F8" w:rsidP="00A963DE">
      <w:pPr>
        <w:rPr>
          <w:rFonts w:asciiTheme="minorHAnsi" w:hAnsiTheme="minorHAnsi"/>
        </w:rPr>
      </w:pPr>
      <w:r>
        <w:rPr>
          <w:rFonts w:asciiTheme="minorHAnsi" w:hAnsiTheme="minorHAnsi"/>
        </w:rPr>
        <w:t xml:space="preserve">Facilities need </w:t>
      </w:r>
      <w:r w:rsidR="00A963DE" w:rsidRPr="004E1884">
        <w:rPr>
          <w:rFonts w:asciiTheme="minorHAnsi" w:hAnsiTheme="minorHAnsi"/>
        </w:rPr>
        <w:t>improvement.</w:t>
      </w:r>
      <w:r w:rsidR="00452086">
        <w:rPr>
          <w:rFonts w:asciiTheme="minorHAnsi" w:hAnsiTheme="minorHAnsi"/>
        </w:rPr>
        <w:t xml:space="preserve">  There are a number of issues </w:t>
      </w:r>
      <w:r w:rsidR="00A963DE" w:rsidRPr="004E1884">
        <w:rPr>
          <w:rFonts w:asciiTheme="minorHAnsi" w:hAnsiTheme="minorHAnsi"/>
        </w:rPr>
        <w:t>ranging from th</w:t>
      </w:r>
      <w:r>
        <w:rPr>
          <w:rFonts w:asciiTheme="minorHAnsi" w:hAnsiTheme="minorHAnsi"/>
        </w:rPr>
        <w:t xml:space="preserve">e </w:t>
      </w:r>
      <w:r w:rsidR="00452086">
        <w:rPr>
          <w:rFonts w:asciiTheme="minorHAnsi" w:hAnsiTheme="minorHAnsi"/>
        </w:rPr>
        <w:t xml:space="preserve">deteriorating </w:t>
      </w:r>
      <w:r>
        <w:rPr>
          <w:rFonts w:asciiTheme="minorHAnsi" w:hAnsiTheme="minorHAnsi"/>
        </w:rPr>
        <w:t xml:space="preserve">roof, </w:t>
      </w:r>
      <w:r w:rsidR="00452086">
        <w:rPr>
          <w:rFonts w:asciiTheme="minorHAnsi" w:hAnsiTheme="minorHAnsi"/>
        </w:rPr>
        <w:t xml:space="preserve">fading carpet, etc. that need to be addressed.  </w:t>
      </w:r>
      <w:r>
        <w:rPr>
          <w:rFonts w:asciiTheme="minorHAnsi" w:hAnsiTheme="minorHAnsi"/>
        </w:rPr>
        <w:t>Collier’s HVAC system is also old and in poor condition.  There are constant</w:t>
      </w:r>
      <w:r w:rsidR="00452086">
        <w:rPr>
          <w:rFonts w:asciiTheme="minorHAnsi" w:hAnsiTheme="minorHAnsi"/>
        </w:rPr>
        <w:t xml:space="preserve"> student </w:t>
      </w:r>
      <w:r w:rsidR="00903045">
        <w:rPr>
          <w:rFonts w:asciiTheme="minorHAnsi" w:hAnsiTheme="minorHAnsi"/>
        </w:rPr>
        <w:t xml:space="preserve">complaints about Collier’s </w:t>
      </w:r>
      <w:r>
        <w:rPr>
          <w:rFonts w:asciiTheme="minorHAnsi" w:hAnsiTheme="minorHAnsi"/>
        </w:rPr>
        <w:t xml:space="preserve">climate.  </w:t>
      </w:r>
      <w:r w:rsidR="00903045">
        <w:rPr>
          <w:rFonts w:asciiTheme="minorHAnsi" w:hAnsiTheme="minorHAnsi"/>
        </w:rPr>
        <w:t xml:space="preserve">In addition </w:t>
      </w:r>
      <w:r>
        <w:rPr>
          <w:rFonts w:asciiTheme="minorHAnsi" w:hAnsiTheme="minorHAnsi"/>
        </w:rPr>
        <w:t>humi</w:t>
      </w:r>
      <w:r w:rsidR="00903045">
        <w:rPr>
          <w:rFonts w:asciiTheme="minorHAnsi" w:hAnsiTheme="minorHAnsi"/>
        </w:rPr>
        <w:t xml:space="preserve">dity issues </w:t>
      </w:r>
      <w:r w:rsidR="00452086">
        <w:rPr>
          <w:rFonts w:asciiTheme="minorHAnsi" w:hAnsiTheme="minorHAnsi"/>
        </w:rPr>
        <w:t xml:space="preserve">negatively impact </w:t>
      </w:r>
      <w:r>
        <w:rPr>
          <w:rFonts w:asciiTheme="minorHAnsi" w:hAnsiTheme="minorHAnsi"/>
        </w:rPr>
        <w:t xml:space="preserve">the physical collection, particularly </w:t>
      </w:r>
      <w:r w:rsidR="00903045">
        <w:rPr>
          <w:rFonts w:asciiTheme="minorHAnsi" w:hAnsiTheme="minorHAnsi"/>
        </w:rPr>
        <w:t xml:space="preserve">items in </w:t>
      </w:r>
      <w:r>
        <w:rPr>
          <w:rFonts w:asciiTheme="minorHAnsi" w:hAnsiTheme="minorHAnsi"/>
        </w:rPr>
        <w:t xml:space="preserve">Special Collections.  Collier Library is </w:t>
      </w:r>
      <w:r w:rsidR="00903045">
        <w:rPr>
          <w:rFonts w:asciiTheme="minorHAnsi" w:hAnsiTheme="minorHAnsi"/>
        </w:rPr>
        <w:t xml:space="preserve">also overdue for a reconfiguration it its overall layout.  Public service areas </w:t>
      </w:r>
      <w:r w:rsidR="00A963DE" w:rsidRPr="004E1884">
        <w:rPr>
          <w:rFonts w:asciiTheme="minorHAnsi" w:hAnsiTheme="minorHAnsi"/>
        </w:rPr>
        <w:t>need</w:t>
      </w:r>
      <w:r>
        <w:rPr>
          <w:rFonts w:asciiTheme="minorHAnsi" w:hAnsiTheme="minorHAnsi"/>
        </w:rPr>
        <w:t xml:space="preserve"> rearranging to fit currency, Special C</w:t>
      </w:r>
      <w:r w:rsidR="00A963DE" w:rsidRPr="004E1884">
        <w:rPr>
          <w:rFonts w:asciiTheme="minorHAnsi" w:hAnsiTheme="minorHAnsi"/>
        </w:rPr>
        <w:t xml:space="preserve">ollections is housed in a poor facility, </w:t>
      </w:r>
      <w:r>
        <w:rPr>
          <w:rFonts w:asciiTheme="minorHAnsi" w:hAnsiTheme="minorHAnsi"/>
        </w:rPr>
        <w:t xml:space="preserve">and </w:t>
      </w:r>
      <w:r w:rsidR="00A963DE" w:rsidRPr="004E1884">
        <w:rPr>
          <w:rFonts w:asciiTheme="minorHAnsi" w:hAnsiTheme="minorHAnsi"/>
        </w:rPr>
        <w:t xml:space="preserve">staff workspaces are either </w:t>
      </w:r>
      <w:r w:rsidR="00A963DE" w:rsidRPr="004E1884">
        <w:rPr>
          <w:rFonts w:asciiTheme="minorHAnsi" w:hAnsiTheme="minorHAnsi"/>
        </w:rPr>
        <w:lastRenderedPageBreak/>
        <w:t xml:space="preserve">non-existent or poorly conceived.  Collier </w:t>
      </w:r>
      <w:r w:rsidR="007D282A" w:rsidRPr="004E1884">
        <w:rPr>
          <w:rFonts w:asciiTheme="minorHAnsi" w:hAnsiTheme="minorHAnsi"/>
        </w:rPr>
        <w:t>Library will</w:t>
      </w:r>
      <w:r w:rsidR="00A963DE" w:rsidRPr="004E1884">
        <w:rPr>
          <w:rFonts w:asciiTheme="minorHAnsi" w:hAnsiTheme="minorHAnsi"/>
        </w:rPr>
        <w:t xml:space="preserve"> develop a strategic plan to address all facets of the library ranging from facilities to services.  </w:t>
      </w:r>
    </w:p>
    <w:p w14:paraId="16A38641" w14:textId="77777777" w:rsidR="003D6FED" w:rsidRPr="004E1884" w:rsidRDefault="003D6FED" w:rsidP="003D6FED">
      <w:pPr>
        <w:ind w:left="720"/>
        <w:rPr>
          <w:rFonts w:asciiTheme="minorHAnsi" w:hAnsiTheme="minorHAnsi"/>
        </w:rPr>
      </w:pPr>
    </w:p>
    <w:p w14:paraId="1A623678" w14:textId="77777777" w:rsidR="00C307C3" w:rsidRPr="004E1884" w:rsidRDefault="00C307C3" w:rsidP="002B1F69">
      <w:pPr>
        <w:numPr>
          <w:ilvl w:val="0"/>
          <w:numId w:val="20"/>
        </w:numPr>
        <w:rPr>
          <w:rFonts w:asciiTheme="minorHAnsi" w:hAnsiTheme="minorHAnsi"/>
          <w:u w:val="single"/>
        </w:rPr>
      </w:pPr>
      <w:r w:rsidRPr="004E1884">
        <w:rPr>
          <w:rFonts w:asciiTheme="minorHAnsi" w:hAnsiTheme="minorHAnsi"/>
          <w:u w:val="single"/>
        </w:rPr>
        <w:t>Facilities and Resources</w:t>
      </w:r>
      <w:r w:rsidR="002B1F69" w:rsidRPr="004E1884">
        <w:rPr>
          <w:rFonts w:asciiTheme="minorHAnsi" w:hAnsiTheme="minorHAnsi"/>
          <w:u w:val="single"/>
        </w:rPr>
        <w:t xml:space="preserve"> that a</w:t>
      </w:r>
      <w:r w:rsidRPr="004E1884">
        <w:rPr>
          <w:rFonts w:asciiTheme="minorHAnsi" w:hAnsiTheme="minorHAnsi"/>
          <w:u w:val="single"/>
        </w:rPr>
        <w:t>ddress the adequacy of resources</w:t>
      </w:r>
      <w:r w:rsidR="00C6493B" w:rsidRPr="004E1884">
        <w:rPr>
          <w:rFonts w:asciiTheme="minorHAnsi" w:hAnsiTheme="minorHAnsi"/>
          <w:u w:val="single"/>
        </w:rPr>
        <w:t xml:space="preserve"> and support services to support</w:t>
      </w:r>
      <w:r w:rsidRPr="004E1884">
        <w:rPr>
          <w:rFonts w:asciiTheme="minorHAnsi" w:hAnsiTheme="minorHAnsi"/>
          <w:u w:val="single"/>
        </w:rPr>
        <w:t xml:space="preserve"> the goa</w:t>
      </w:r>
      <w:r w:rsidR="002C17AD" w:rsidRPr="004E1884">
        <w:rPr>
          <w:rFonts w:asciiTheme="minorHAnsi" w:hAnsiTheme="minorHAnsi"/>
          <w:u w:val="single"/>
        </w:rPr>
        <w:t>ls and objectives of the department</w:t>
      </w:r>
      <w:r w:rsidR="00C76E8F" w:rsidRPr="004E1884">
        <w:rPr>
          <w:rFonts w:asciiTheme="minorHAnsi" w:hAnsiTheme="minorHAnsi"/>
          <w:u w:val="single"/>
        </w:rPr>
        <w:t>/area</w:t>
      </w:r>
    </w:p>
    <w:p w14:paraId="44D05EAD" w14:textId="77777777" w:rsidR="00C307C3" w:rsidRPr="004E1884" w:rsidRDefault="00C307C3" w:rsidP="00C307C3">
      <w:pPr>
        <w:ind w:left="720"/>
        <w:rPr>
          <w:rFonts w:asciiTheme="minorHAnsi" w:hAnsiTheme="minorHAnsi"/>
        </w:rPr>
      </w:pPr>
    </w:p>
    <w:p w14:paraId="08CCFED3" w14:textId="77777777" w:rsidR="00C307C3" w:rsidRPr="004E1884" w:rsidRDefault="00C307C3" w:rsidP="00D61662">
      <w:pPr>
        <w:numPr>
          <w:ilvl w:val="0"/>
          <w:numId w:val="25"/>
        </w:numPr>
        <w:rPr>
          <w:rFonts w:asciiTheme="minorHAnsi" w:hAnsiTheme="minorHAnsi"/>
        </w:rPr>
      </w:pPr>
      <w:r w:rsidRPr="004E1884">
        <w:rPr>
          <w:rFonts w:asciiTheme="minorHAnsi" w:hAnsiTheme="minorHAnsi"/>
        </w:rPr>
        <w:t>Equipment</w:t>
      </w:r>
    </w:p>
    <w:p w14:paraId="3B588E50" w14:textId="2476B411" w:rsidR="0068093C" w:rsidRPr="004E1884" w:rsidRDefault="000A68B6" w:rsidP="0068093C">
      <w:pPr>
        <w:rPr>
          <w:rFonts w:asciiTheme="minorHAnsi" w:hAnsiTheme="minorHAnsi"/>
        </w:rPr>
      </w:pPr>
      <w:r w:rsidRPr="004E1884">
        <w:rPr>
          <w:rFonts w:asciiTheme="minorHAnsi" w:hAnsiTheme="minorHAnsi"/>
        </w:rPr>
        <w:t>For the most part existing equipment in Co</w:t>
      </w:r>
      <w:r w:rsidR="007D282A" w:rsidRPr="004E1884">
        <w:rPr>
          <w:rFonts w:asciiTheme="minorHAnsi" w:hAnsiTheme="minorHAnsi"/>
        </w:rPr>
        <w:t>llier is well maintained.  The Office of Information Technology c</w:t>
      </w:r>
      <w:r w:rsidRPr="004E1884">
        <w:rPr>
          <w:rFonts w:asciiTheme="minorHAnsi" w:hAnsiTheme="minorHAnsi"/>
        </w:rPr>
        <w:t>hanges out staff and student computers on a regular cy</w:t>
      </w:r>
      <w:r w:rsidR="007D282A" w:rsidRPr="004E1884">
        <w:rPr>
          <w:rFonts w:asciiTheme="minorHAnsi" w:hAnsiTheme="minorHAnsi"/>
        </w:rPr>
        <w:t>cle</w:t>
      </w:r>
      <w:r w:rsidR="00903045">
        <w:rPr>
          <w:rFonts w:asciiTheme="minorHAnsi" w:hAnsiTheme="minorHAnsi"/>
        </w:rPr>
        <w:t xml:space="preserve">, </w:t>
      </w:r>
      <w:r w:rsidR="007D282A" w:rsidRPr="004E1884">
        <w:rPr>
          <w:rFonts w:asciiTheme="minorHAnsi" w:hAnsiTheme="minorHAnsi"/>
        </w:rPr>
        <w:t>providing funding is available</w:t>
      </w:r>
      <w:r w:rsidR="00903045">
        <w:rPr>
          <w:rFonts w:asciiTheme="minorHAnsi" w:hAnsiTheme="minorHAnsi"/>
        </w:rPr>
        <w:t xml:space="preserve">.  Current equipment needs </w:t>
      </w:r>
      <w:r w:rsidRPr="004E1884">
        <w:rPr>
          <w:rFonts w:asciiTheme="minorHAnsi" w:hAnsiTheme="minorHAnsi"/>
        </w:rPr>
        <w:t>include</w:t>
      </w:r>
      <w:r w:rsidR="00903045">
        <w:rPr>
          <w:rFonts w:asciiTheme="minorHAnsi" w:hAnsiTheme="minorHAnsi"/>
        </w:rPr>
        <w:t>:</w:t>
      </w:r>
      <w:r w:rsidRPr="004E1884">
        <w:rPr>
          <w:rFonts w:asciiTheme="minorHAnsi" w:hAnsiTheme="minorHAnsi"/>
        </w:rPr>
        <w:t xml:space="preserve"> large screen monitors in the study rooms, large screen monitors for collaborative learning in the lab, </w:t>
      </w:r>
      <w:r w:rsidR="00452086">
        <w:rPr>
          <w:rFonts w:asciiTheme="minorHAnsi" w:hAnsiTheme="minorHAnsi"/>
        </w:rPr>
        <w:t xml:space="preserve">and </w:t>
      </w:r>
      <w:r w:rsidRPr="004E1884">
        <w:rPr>
          <w:rFonts w:asciiTheme="minorHAnsi" w:hAnsiTheme="minorHAnsi"/>
        </w:rPr>
        <w:t>a new projector and screen in t</w:t>
      </w:r>
      <w:r w:rsidR="00903045">
        <w:rPr>
          <w:rFonts w:asciiTheme="minorHAnsi" w:hAnsiTheme="minorHAnsi"/>
        </w:rPr>
        <w:t>he library instruction room</w:t>
      </w:r>
      <w:r w:rsidRPr="004E1884">
        <w:rPr>
          <w:rFonts w:asciiTheme="minorHAnsi" w:hAnsiTheme="minorHAnsi"/>
        </w:rPr>
        <w:t xml:space="preserve">.  It may be necessary to expand </w:t>
      </w:r>
      <w:r w:rsidR="007D282A" w:rsidRPr="004E1884">
        <w:rPr>
          <w:rFonts w:asciiTheme="minorHAnsi" w:hAnsiTheme="minorHAnsi"/>
        </w:rPr>
        <w:t xml:space="preserve">and reconfigure </w:t>
      </w:r>
      <w:r w:rsidRPr="004E1884">
        <w:rPr>
          <w:rFonts w:asciiTheme="minorHAnsi" w:hAnsiTheme="minorHAnsi"/>
        </w:rPr>
        <w:t>the computer lab in order to a</w:t>
      </w:r>
      <w:r w:rsidR="007D282A" w:rsidRPr="004E1884">
        <w:rPr>
          <w:rFonts w:asciiTheme="minorHAnsi" w:hAnsiTheme="minorHAnsi"/>
        </w:rPr>
        <w:t xml:space="preserve">ddress collaborative learning needs.  </w:t>
      </w:r>
      <w:r w:rsidR="00903045">
        <w:rPr>
          <w:rFonts w:asciiTheme="minorHAnsi" w:hAnsiTheme="minorHAnsi"/>
        </w:rPr>
        <w:t xml:space="preserve">Library Services will, most likely, </w:t>
      </w:r>
      <w:r w:rsidR="002837F8">
        <w:rPr>
          <w:rFonts w:asciiTheme="minorHAnsi" w:hAnsiTheme="minorHAnsi"/>
        </w:rPr>
        <w:t xml:space="preserve">implement a new Integrated Library System in the next 3-5 years.  While the existing system is housed locally the next system will most </w:t>
      </w:r>
      <w:r w:rsidR="00452086">
        <w:rPr>
          <w:rFonts w:asciiTheme="minorHAnsi" w:hAnsiTheme="minorHAnsi"/>
        </w:rPr>
        <w:t>likely be cloud based.  T</w:t>
      </w:r>
      <w:r w:rsidR="002837F8">
        <w:rPr>
          <w:rFonts w:asciiTheme="minorHAnsi" w:hAnsiTheme="minorHAnsi"/>
        </w:rPr>
        <w:t>here will be cost involved to licens</w:t>
      </w:r>
      <w:r w:rsidR="00452086">
        <w:rPr>
          <w:rFonts w:asciiTheme="minorHAnsi" w:hAnsiTheme="minorHAnsi"/>
        </w:rPr>
        <w:t>e software: however,</w:t>
      </w:r>
      <w:r w:rsidR="00903045">
        <w:rPr>
          <w:rFonts w:asciiTheme="minorHAnsi" w:hAnsiTheme="minorHAnsi"/>
        </w:rPr>
        <w:t xml:space="preserve"> there should be no </w:t>
      </w:r>
      <w:r w:rsidR="002837F8">
        <w:rPr>
          <w:rFonts w:asciiTheme="minorHAnsi" w:hAnsiTheme="minorHAnsi"/>
        </w:rPr>
        <w:t>physical equipment cost</w:t>
      </w:r>
      <w:r w:rsidR="00903045">
        <w:rPr>
          <w:rFonts w:asciiTheme="minorHAnsi" w:hAnsiTheme="minorHAnsi"/>
        </w:rPr>
        <w:t xml:space="preserve"> involved</w:t>
      </w:r>
      <w:r w:rsidR="002837F8">
        <w:rPr>
          <w:rFonts w:asciiTheme="minorHAnsi" w:hAnsiTheme="minorHAnsi"/>
        </w:rPr>
        <w:t xml:space="preserve">.  </w:t>
      </w:r>
    </w:p>
    <w:p w14:paraId="23FB6982" w14:textId="77777777" w:rsidR="007D282A" w:rsidRPr="004E1884" w:rsidRDefault="007D282A" w:rsidP="0068093C">
      <w:pPr>
        <w:rPr>
          <w:rFonts w:asciiTheme="minorHAnsi" w:hAnsiTheme="minorHAnsi"/>
        </w:rPr>
      </w:pPr>
    </w:p>
    <w:p w14:paraId="4F586C9A" w14:textId="77777777" w:rsidR="00C307C3" w:rsidRPr="004E1884" w:rsidRDefault="00C307C3" w:rsidP="00D61662">
      <w:pPr>
        <w:numPr>
          <w:ilvl w:val="0"/>
          <w:numId w:val="25"/>
        </w:numPr>
        <w:rPr>
          <w:rFonts w:asciiTheme="minorHAnsi" w:hAnsiTheme="minorHAnsi"/>
        </w:rPr>
      </w:pPr>
      <w:r w:rsidRPr="004E1884">
        <w:rPr>
          <w:rFonts w:asciiTheme="minorHAnsi" w:hAnsiTheme="minorHAnsi"/>
        </w:rPr>
        <w:t>Space</w:t>
      </w:r>
    </w:p>
    <w:p w14:paraId="606F9772" w14:textId="4329100E" w:rsidR="000A68B6" w:rsidRDefault="00612705" w:rsidP="000A68B6">
      <w:pPr>
        <w:rPr>
          <w:rFonts w:asciiTheme="minorHAnsi" w:hAnsiTheme="minorHAnsi"/>
        </w:rPr>
      </w:pPr>
      <w:r>
        <w:rPr>
          <w:rFonts w:asciiTheme="minorHAnsi" w:hAnsiTheme="minorHAnsi"/>
        </w:rPr>
        <w:t xml:space="preserve">Collier is </w:t>
      </w:r>
      <w:r w:rsidR="00903045">
        <w:rPr>
          <w:rFonts w:asciiTheme="minorHAnsi" w:hAnsiTheme="minorHAnsi"/>
        </w:rPr>
        <w:t>tight for space.  Some of the stacks</w:t>
      </w:r>
      <w:r w:rsidR="000A68B6" w:rsidRPr="004E1884">
        <w:rPr>
          <w:rFonts w:asciiTheme="minorHAnsi" w:hAnsiTheme="minorHAnsi"/>
        </w:rPr>
        <w:t xml:space="preserve"> have reached limits </w:t>
      </w:r>
      <w:r w:rsidR="00903045">
        <w:rPr>
          <w:rFonts w:asciiTheme="minorHAnsi" w:hAnsiTheme="minorHAnsi"/>
        </w:rPr>
        <w:t>for expansion.  To ensure growth space, Library Services</w:t>
      </w:r>
      <w:r w:rsidR="000A68B6" w:rsidRPr="004E1884">
        <w:rPr>
          <w:rFonts w:asciiTheme="minorHAnsi" w:hAnsiTheme="minorHAnsi"/>
        </w:rPr>
        <w:t xml:space="preserve"> is undertaking a </w:t>
      </w:r>
      <w:proofErr w:type="spellStart"/>
      <w:r w:rsidR="000A68B6" w:rsidRPr="004E1884">
        <w:rPr>
          <w:rFonts w:asciiTheme="minorHAnsi" w:hAnsiTheme="minorHAnsi"/>
        </w:rPr>
        <w:t>deselection</w:t>
      </w:r>
      <w:proofErr w:type="spellEnd"/>
      <w:r w:rsidR="000A68B6" w:rsidRPr="004E1884">
        <w:rPr>
          <w:rFonts w:asciiTheme="minorHAnsi" w:hAnsiTheme="minorHAnsi"/>
        </w:rPr>
        <w:t>/ weeding project to alleviate som</w:t>
      </w:r>
      <w:r>
        <w:rPr>
          <w:rFonts w:asciiTheme="minorHAnsi" w:hAnsiTheme="minorHAnsi"/>
        </w:rPr>
        <w:t xml:space="preserve">e space issues.  </w:t>
      </w:r>
      <w:r w:rsidR="000A68B6" w:rsidRPr="004E1884">
        <w:rPr>
          <w:rFonts w:asciiTheme="minorHAnsi" w:hAnsiTheme="minorHAnsi"/>
        </w:rPr>
        <w:t>Collier needs redesign in several areas.  The need for the addition of study rooms, work on the ground floor to accommodate a learning</w:t>
      </w:r>
      <w:r w:rsidR="004D6E75" w:rsidRPr="004E1884">
        <w:rPr>
          <w:rFonts w:asciiTheme="minorHAnsi" w:hAnsiTheme="minorHAnsi"/>
        </w:rPr>
        <w:t>/information</w:t>
      </w:r>
      <w:r>
        <w:rPr>
          <w:rFonts w:asciiTheme="minorHAnsi" w:hAnsiTheme="minorHAnsi"/>
        </w:rPr>
        <w:t xml:space="preserve"> commons featuring</w:t>
      </w:r>
      <w:r w:rsidR="000A68B6" w:rsidRPr="004E1884">
        <w:rPr>
          <w:rFonts w:asciiTheme="minorHAnsi" w:hAnsiTheme="minorHAnsi"/>
        </w:rPr>
        <w:t xml:space="preserve"> collaborative spaces</w:t>
      </w:r>
      <w:r w:rsidR="007B0DFF">
        <w:rPr>
          <w:rFonts w:asciiTheme="minorHAnsi" w:hAnsiTheme="minorHAnsi"/>
        </w:rPr>
        <w:t xml:space="preserve">, and the re-imagining of service points that fit today’s information user’s needs </w:t>
      </w:r>
      <w:r w:rsidR="000A68B6" w:rsidRPr="004E1884">
        <w:rPr>
          <w:rFonts w:asciiTheme="minorHAnsi" w:hAnsiTheme="minorHAnsi"/>
        </w:rPr>
        <w:t>are all important.  In addition, S</w:t>
      </w:r>
      <w:r>
        <w:rPr>
          <w:rFonts w:asciiTheme="minorHAnsi" w:hAnsiTheme="minorHAnsi"/>
        </w:rPr>
        <w:t xml:space="preserve">pecial Collections </w:t>
      </w:r>
      <w:r w:rsidR="000A68B6" w:rsidRPr="004E1884">
        <w:rPr>
          <w:rFonts w:asciiTheme="minorHAnsi" w:hAnsiTheme="minorHAnsi"/>
        </w:rPr>
        <w:t xml:space="preserve">needs work to ensure collections are maintained in an appropriate environment.  Some of the space issues may warrant </w:t>
      </w:r>
      <w:r w:rsidR="00452086">
        <w:rPr>
          <w:rFonts w:asciiTheme="minorHAnsi" w:hAnsiTheme="minorHAnsi"/>
        </w:rPr>
        <w:t xml:space="preserve">an investigation to add an additional </w:t>
      </w:r>
      <w:r w:rsidR="000A68B6" w:rsidRPr="004E1884">
        <w:rPr>
          <w:rFonts w:asciiTheme="minorHAnsi" w:hAnsiTheme="minorHAnsi"/>
        </w:rPr>
        <w:t xml:space="preserve">floor to Collier.  Plans were drawn up a few years </w:t>
      </w:r>
      <w:r w:rsidR="00452086">
        <w:rPr>
          <w:rFonts w:asciiTheme="minorHAnsi" w:hAnsiTheme="minorHAnsi"/>
        </w:rPr>
        <w:t>ago; however, these</w:t>
      </w:r>
      <w:r w:rsidR="000A68B6" w:rsidRPr="004E1884">
        <w:rPr>
          <w:rFonts w:asciiTheme="minorHAnsi" w:hAnsiTheme="minorHAnsi"/>
        </w:rPr>
        <w:t xml:space="preserve"> </w:t>
      </w:r>
      <w:r w:rsidR="00903045">
        <w:rPr>
          <w:rFonts w:asciiTheme="minorHAnsi" w:hAnsiTheme="minorHAnsi"/>
        </w:rPr>
        <w:t xml:space="preserve">need new consideration as needs </w:t>
      </w:r>
      <w:r w:rsidR="007D282A" w:rsidRPr="004E1884">
        <w:rPr>
          <w:rFonts w:asciiTheme="minorHAnsi" w:hAnsiTheme="minorHAnsi"/>
        </w:rPr>
        <w:t>have changed.</w:t>
      </w:r>
    </w:p>
    <w:p w14:paraId="0E4B2C1C" w14:textId="77777777" w:rsidR="0068093C" w:rsidRPr="004E1884" w:rsidRDefault="0068093C" w:rsidP="0068093C">
      <w:pPr>
        <w:rPr>
          <w:rFonts w:asciiTheme="minorHAnsi" w:hAnsiTheme="minorHAnsi"/>
        </w:rPr>
      </w:pPr>
    </w:p>
    <w:p w14:paraId="74E7F1AE" w14:textId="77777777" w:rsidR="00C307C3" w:rsidRPr="004E1884" w:rsidRDefault="00C67370" w:rsidP="00D61662">
      <w:pPr>
        <w:numPr>
          <w:ilvl w:val="0"/>
          <w:numId w:val="25"/>
        </w:numPr>
        <w:rPr>
          <w:rFonts w:asciiTheme="minorHAnsi" w:hAnsiTheme="minorHAnsi"/>
        </w:rPr>
      </w:pPr>
      <w:r w:rsidRPr="004E1884">
        <w:rPr>
          <w:rFonts w:asciiTheme="minorHAnsi" w:hAnsiTheme="minorHAnsi"/>
        </w:rPr>
        <w:t>Staff</w:t>
      </w:r>
    </w:p>
    <w:p w14:paraId="012F934E" w14:textId="0734D778" w:rsidR="000A13FB" w:rsidRDefault="00452086" w:rsidP="00621321">
      <w:pPr>
        <w:rPr>
          <w:rFonts w:asciiTheme="minorHAnsi" w:hAnsiTheme="minorHAnsi"/>
        </w:rPr>
      </w:pPr>
      <w:r>
        <w:rPr>
          <w:rFonts w:asciiTheme="minorHAnsi" w:hAnsiTheme="minorHAnsi"/>
        </w:rPr>
        <w:t xml:space="preserve">Library Services staffing levels have remained flat </w:t>
      </w:r>
      <w:r w:rsidR="000A68B6" w:rsidRPr="004E1884">
        <w:rPr>
          <w:rFonts w:asciiTheme="minorHAnsi" w:hAnsiTheme="minorHAnsi"/>
        </w:rPr>
        <w:t>since the 198</w:t>
      </w:r>
      <w:r w:rsidR="00903045">
        <w:rPr>
          <w:rFonts w:asciiTheme="minorHAnsi" w:hAnsiTheme="minorHAnsi"/>
        </w:rPr>
        <w:t xml:space="preserve">0s.  There has been no accommodation as </w:t>
      </w:r>
      <w:r w:rsidR="00621321">
        <w:rPr>
          <w:rFonts w:asciiTheme="minorHAnsi" w:hAnsiTheme="minorHAnsi"/>
        </w:rPr>
        <w:t>expectations, informa</w:t>
      </w:r>
      <w:r w:rsidR="00903045">
        <w:rPr>
          <w:rFonts w:asciiTheme="minorHAnsi" w:hAnsiTheme="minorHAnsi"/>
        </w:rPr>
        <w:t>tion, and services evolved</w:t>
      </w:r>
      <w:r w:rsidR="00621321">
        <w:rPr>
          <w:rFonts w:asciiTheme="minorHAnsi" w:hAnsiTheme="minorHAnsi"/>
        </w:rPr>
        <w:t>.  Library Services will develop a comprehensive str</w:t>
      </w:r>
      <w:r w:rsidR="007B0DFF">
        <w:rPr>
          <w:rFonts w:asciiTheme="minorHAnsi" w:hAnsiTheme="minorHAnsi"/>
        </w:rPr>
        <w:t>ategic plan to address staffing.</w:t>
      </w:r>
    </w:p>
    <w:p w14:paraId="349EA1D6" w14:textId="77777777" w:rsidR="00621321" w:rsidRDefault="00621321" w:rsidP="00621321">
      <w:pPr>
        <w:rPr>
          <w:rFonts w:asciiTheme="minorHAnsi" w:hAnsiTheme="minorHAnsi"/>
        </w:rPr>
      </w:pPr>
    </w:p>
    <w:p w14:paraId="1932CAD0" w14:textId="77777777" w:rsidR="000A13FB" w:rsidRPr="004E1884" w:rsidRDefault="000A13FB" w:rsidP="00D61662">
      <w:pPr>
        <w:numPr>
          <w:ilvl w:val="0"/>
          <w:numId w:val="25"/>
        </w:numPr>
        <w:rPr>
          <w:rFonts w:asciiTheme="minorHAnsi" w:hAnsiTheme="minorHAnsi"/>
        </w:rPr>
      </w:pPr>
      <w:r w:rsidRPr="004E1884">
        <w:rPr>
          <w:rFonts w:asciiTheme="minorHAnsi" w:hAnsiTheme="minorHAnsi"/>
        </w:rPr>
        <w:t>Other</w:t>
      </w:r>
    </w:p>
    <w:p w14:paraId="7DFDF22D" w14:textId="17539989" w:rsidR="00F60714" w:rsidRDefault="00903045" w:rsidP="000A68B6">
      <w:pPr>
        <w:rPr>
          <w:rFonts w:asciiTheme="minorHAnsi" w:hAnsiTheme="minorHAnsi"/>
        </w:rPr>
      </w:pPr>
      <w:r>
        <w:rPr>
          <w:rFonts w:asciiTheme="minorHAnsi" w:hAnsiTheme="minorHAnsi"/>
        </w:rPr>
        <w:t>Collier’s</w:t>
      </w:r>
      <w:r w:rsidR="000A68B6" w:rsidRPr="004E1884">
        <w:rPr>
          <w:rFonts w:asciiTheme="minorHAnsi" w:hAnsiTheme="minorHAnsi"/>
        </w:rPr>
        <w:t xml:space="preserve"> roof, in most ar</w:t>
      </w:r>
      <w:r w:rsidR="007B0DFF">
        <w:rPr>
          <w:rFonts w:asciiTheme="minorHAnsi" w:hAnsiTheme="minorHAnsi"/>
        </w:rPr>
        <w:t xml:space="preserve">eas, is well past its lifespan.  </w:t>
      </w:r>
      <w:r w:rsidR="00621321">
        <w:rPr>
          <w:rFonts w:asciiTheme="minorHAnsi" w:hAnsiTheme="minorHAnsi"/>
        </w:rPr>
        <w:t>Although c</w:t>
      </w:r>
      <w:r w:rsidR="000A68B6" w:rsidRPr="004E1884">
        <w:rPr>
          <w:rFonts w:asciiTheme="minorHAnsi" w:hAnsiTheme="minorHAnsi"/>
        </w:rPr>
        <w:t>a</w:t>
      </w:r>
      <w:r w:rsidR="00621321">
        <w:rPr>
          <w:rFonts w:asciiTheme="minorHAnsi" w:hAnsiTheme="minorHAnsi"/>
        </w:rPr>
        <w:t>rpet was replaced in higher traffic areas a few years ago</w:t>
      </w:r>
      <w:r>
        <w:rPr>
          <w:rFonts w:asciiTheme="minorHAnsi" w:hAnsiTheme="minorHAnsi"/>
        </w:rPr>
        <w:t>,</w:t>
      </w:r>
      <w:r w:rsidR="00621321">
        <w:rPr>
          <w:rFonts w:asciiTheme="minorHAnsi" w:hAnsiTheme="minorHAnsi"/>
        </w:rPr>
        <w:t xml:space="preserve"> it has issues including serious bubbling that could </w:t>
      </w:r>
      <w:r w:rsidR="000A68B6" w:rsidRPr="004E1884">
        <w:rPr>
          <w:rFonts w:asciiTheme="minorHAnsi" w:hAnsiTheme="minorHAnsi"/>
        </w:rPr>
        <w:t xml:space="preserve">prove hazardous to students or other users.  On the upper floors the carpet is worn and faded.  The recommendation is to replace all carpet with carpet squares; however, this should </w:t>
      </w:r>
      <w:r>
        <w:rPr>
          <w:rFonts w:asciiTheme="minorHAnsi" w:hAnsiTheme="minorHAnsi"/>
        </w:rPr>
        <w:t>not precede a</w:t>
      </w:r>
      <w:r w:rsidR="000A68B6" w:rsidRPr="004E1884">
        <w:rPr>
          <w:rFonts w:asciiTheme="minorHAnsi" w:hAnsiTheme="minorHAnsi"/>
        </w:rPr>
        <w:t xml:space="preserve"> redesign.  </w:t>
      </w:r>
      <w:r w:rsidR="00621321">
        <w:rPr>
          <w:rFonts w:asciiTheme="minorHAnsi" w:hAnsiTheme="minorHAnsi"/>
        </w:rPr>
        <w:t>Security throughout the building needs to be addressed by installing security cameras with monitoring</w:t>
      </w:r>
      <w:r w:rsidR="0059088C">
        <w:rPr>
          <w:rFonts w:asciiTheme="minorHAnsi" w:hAnsiTheme="minorHAnsi"/>
        </w:rPr>
        <w:t>.</w:t>
      </w:r>
    </w:p>
    <w:p w14:paraId="67B9503B" w14:textId="77777777" w:rsidR="007B0DFF" w:rsidRPr="004E1884" w:rsidRDefault="007B0DFF" w:rsidP="000A68B6">
      <w:pPr>
        <w:rPr>
          <w:rFonts w:asciiTheme="minorHAnsi" w:hAnsiTheme="minorHAnsi"/>
        </w:rPr>
      </w:pPr>
    </w:p>
    <w:p w14:paraId="124099F1" w14:textId="4B47D8BA" w:rsidR="00F60714" w:rsidRPr="004E1884" w:rsidRDefault="00F60714" w:rsidP="000A68B6">
      <w:pPr>
        <w:rPr>
          <w:rFonts w:asciiTheme="minorHAnsi" w:hAnsiTheme="minorHAnsi"/>
        </w:rPr>
      </w:pPr>
      <w:r w:rsidRPr="004E1884">
        <w:rPr>
          <w:rFonts w:asciiTheme="minorHAnsi" w:hAnsiTheme="minorHAnsi"/>
        </w:rPr>
        <w:lastRenderedPageBreak/>
        <w:t xml:space="preserve">Revenue is important to the growth and sustainability.  Libraries, unlike academic departments, do not bring in tuition money.  The library is solely dependent on </w:t>
      </w:r>
      <w:r w:rsidR="00621321">
        <w:rPr>
          <w:rFonts w:asciiTheme="minorHAnsi" w:hAnsiTheme="minorHAnsi"/>
        </w:rPr>
        <w:t xml:space="preserve">the </w:t>
      </w:r>
      <w:r w:rsidRPr="004E1884">
        <w:rPr>
          <w:rFonts w:asciiTheme="minorHAnsi" w:hAnsiTheme="minorHAnsi"/>
        </w:rPr>
        <w:t>administration for fundin</w:t>
      </w:r>
      <w:r w:rsidR="00621321">
        <w:rPr>
          <w:rFonts w:asciiTheme="minorHAnsi" w:hAnsiTheme="minorHAnsi"/>
        </w:rPr>
        <w:t>g.  Funds for materials r</w:t>
      </w:r>
      <w:r w:rsidR="00854F12">
        <w:rPr>
          <w:rFonts w:asciiTheme="minorHAnsi" w:hAnsiTheme="minorHAnsi"/>
        </w:rPr>
        <w:t>emain stable</w:t>
      </w:r>
      <w:r w:rsidRPr="004E1884">
        <w:rPr>
          <w:rFonts w:asciiTheme="minorHAnsi" w:hAnsiTheme="minorHAnsi"/>
        </w:rPr>
        <w:t xml:space="preserve"> thanks to administration’s support.  Unlike many libraries nationwide Collier has not had to make extensive cuts to </w:t>
      </w:r>
      <w:r w:rsidR="00854F12">
        <w:rPr>
          <w:rFonts w:asciiTheme="minorHAnsi" w:hAnsiTheme="minorHAnsi"/>
        </w:rPr>
        <w:t xml:space="preserve">materials.  Library Services </w:t>
      </w:r>
      <w:r w:rsidR="005F71DE" w:rsidRPr="004E1884">
        <w:rPr>
          <w:rFonts w:asciiTheme="minorHAnsi" w:hAnsiTheme="minorHAnsi"/>
        </w:rPr>
        <w:t xml:space="preserve">faculty and staff have also worked diligently to make transitions where needed, such as moving materials to online only or negotiating with vendors to keep </w:t>
      </w:r>
      <w:r w:rsidR="00854F12">
        <w:rPr>
          <w:rFonts w:asciiTheme="minorHAnsi" w:hAnsiTheme="minorHAnsi"/>
        </w:rPr>
        <w:t xml:space="preserve">subscription </w:t>
      </w:r>
      <w:r w:rsidR="005F71DE" w:rsidRPr="004E1884">
        <w:rPr>
          <w:rFonts w:asciiTheme="minorHAnsi" w:hAnsiTheme="minorHAnsi"/>
        </w:rPr>
        <w:t xml:space="preserve">increases low.  At the same time the personnel and </w:t>
      </w:r>
      <w:r w:rsidR="00903045">
        <w:rPr>
          <w:rFonts w:asciiTheme="minorHAnsi" w:hAnsiTheme="minorHAnsi"/>
        </w:rPr>
        <w:t>facilities budgets remain flat.  U</w:t>
      </w:r>
      <w:r w:rsidR="005F71DE" w:rsidRPr="004E1884">
        <w:rPr>
          <w:rFonts w:asciiTheme="minorHAnsi" w:hAnsiTheme="minorHAnsi"/>
        </w:rPr>
        <w:t>niversity libraries across the natio</w:t>
      </w:r>
      <w:r w:rsidR="00854F12">
        <w:rPr>
          <w:rFonts w:asciiTheme="minorHAnsi" w:hAnsiTheme="minorHAnsi"/>
        </w:rPr>
        <w:t xml:space="preserve">n are growing and changing in </w:t>
      </w:r>
      <w:r w:rsidR="005F71DE" w:rsidRPr="004E1884">
        <w:rPr>
          <w:rFonts w:asciiTheme="minorHAnsi" w:hAnsiTheme="minorHAnsi"/>
        </w:rPr>
        <w:t>great strides.  An increasing number of libraries</w:t>
      </w:r>
      <w:r w:rsidR="00903045">
        <w:rPr>
          <w:rFonts w:asciiTheme="minorHAnsi" w:hAnsiTheme="minorHAnsi"/>
        </w:rPr>
        <w:t xml:space="preserve"> either receive portions of </w:t>
      </w:r>
      <w:r w:rsidR="005F71DE" w:rsidRPr="004E1884">
        <w:rPr>
          <w:rFonts w:asciiTheme="minorHAnsi" w:hAnsiTheme="minorHAnsi"/>
        </w:rPr>
        <w:t>campus technology fee</w:t>
      </w:r>
      <w:r w:rsidR="00903045">
        <w:rPr>
          <w:rFonts w:asciiTheme="minorHAnsi" w:hAnsiTheme="minorHAnsi"/>
        </w:rPr>
        <w:t>s</w:t>
      </w:r>
      <w:r w:rsidR="005F71DE" w:rsidRPr="004E1884">
        <w:rPr>
          <w:rFonts w:asciiTheme="minorHAnsi" w:hAnsiTheme="minorHAnsi"/>
        </w:rPr>
        <w:t xml:space="preserve"> or a dedicated library fee.  While no one wants increased fees there is some positive connection to such fees when students can clearly see that funds are being used to renovate facilities, purchase cuttin</w:t>
      </w:r>
      <w:r w:rsidR="00061E71">
        <w:rPr>
          <w:rFonts w:asciiTheme="minorHAnsi" w:hAnsiTheme="minorHAnsi"/>
        </w:rPr>
        <w:t xml:space="preserve">g edge equipment, bolster staff, etc. </w:t>
      </w:r>
      <w:r w:rsidR="00854F12">
        <w:rPr>
          <w:rFonts w:asciiTheme="minorHAnsi" w:hAnsiTheme="minorHAnsi"/>
        </w:rPr>
        <w:t xml:space="preserve">There are also university libraries </w:t>
      </w:r>
      <w:r w:rsidR="00061E71">
        <w:rPr>
          <w:rFonts w:asciiTheme="minorHAnsi" w:hAnsiTheme="minorHAnsi"/>
        </w:rPr>
        <w:t xml:space="preserve">that have dedicated development </w:t>
      </w:r>
      <w:r w:rsidR="00854F12">
        <w:rPr>
          <w:rFonts w:asciiTheme="minorHAnsi" w:hAnsiTheme="minorHAnsi"/>
        </w:rPr>
        <w:t xml:space="preserve">staff. </w:t>
      </w:r>
    </w:p>
    <w:p w14:paraId="6D576303" w14:textId="77777777" w:rsidR="000C5212" w:rsidRPr="004E1884" w:rsidRDefault="000C5212" w:rsidP="000A68B6">
      <w:pPr>
        <w:rPr>
          <w:rFonts w:asciiTheme="minorHAnsi" w:hAnsiTheme="minorHAnsi"/>
        </w:rPr>
      </w:pPr>
    </w:p>
    <w:p w14:paraId="6DC6EDD9" w14:textId="77777777" w:rsidR="003D6FED" w:rsidRPr="004E1884" w:rsidRDefault="003D6FED" w:rsidP="0068093C">
      <w:pPr>
        <w:pStyle w:val="ListParagraph"/>
        <w:numPr>
          <w:ilvl w:val="0"/>
          <w:numId w:val="20"/>
        </w:numPr>
        <w:rPr>
          <w:rFonts w:asciiTheme="minorHAnsi" w:hAnsiTheme="minorHAnsi"/>
          <w:u w:val="single"/>
        </w:rPr>
      </w:pPr>
      <w:r w:rsidRPr="004E1884">
        <w:rPr>
          <w:rFonts w:asciiTheme="minorHAnsi" w:hAnsiTheme="minorHAnsi"/>
          <w:u w:val="single"/>
        </w:rPr>
        <w:t>Achievements</w:t>
      </w:r>
    </w:p>
    <w:p w14:paraId="039F80AB" w14:textId="5AC8957A" w:rsidR="003D6FED" w:rsidRPr="00A4006D" w:rsidRDefault="00FE4813" w:rsidP="00A4006D">
      <w:pPr>
        <w:pStyle w:val="ListParagraph"/>
        <w:numPr>
          <w:ilvl w:val="0"/>
          <w:numId w:val="41"/>
        </w:numPr>
        <w:rPr>
          <w:rFonts w:asciiTheme="minorHAnsi" w:hAnsiTheme="minorHAnsi"/>
        </w:rPr>
      </w:pPr>
      <w:r>
        <w:rPr>
          <w:rFonts w:asciiTheme="minorHAnsi" w:hAnsiTheme="minorHAnsi"/>
        </w:rPr>
        <w:t>Hired a new director in 2010</w:t>
      </w:r>
    </w:p>
    <w:p w14:paraId="32A8EB96" w14:textId="15629583" w:rsidR="00A963DE" w:rsidRPr="00A4006D" w:rsidRDefault="004D6E75" w:rsidP="00A4006D">
      <w:pPr>
        <w:pStyle w:val="ListParagraph"/>
        <w:numPr>
          <w:ilvl w:val="0"/>
          <w:numId w:val="41"/>
        </w:numPr>
        <w:rPr>
          <w:rFonts w:asciiTheme="minorHAnsi" w:hAnsiTheme="minorHAnsi"/>
        </w:rPr>
      </w:pPr>
      <w:r w:rsidRPr="00A4006D">
        <w:rPr>
          <w:rFonts w:asciiTheme="minorHAnsi" w:hAnsiTheme="minorHAnsi"/>
        </w:rPr>
        <w:t>Established a standing committee structure with reporting to the director</w:t>
      </w:r>
    </w:p>
    <w:p w14:paraId="020E8907" w14:textId="7CA93E9C" w:rsidR="00A963DE" w:rsidRPr="00A4006D" w:rsidRDefault="00A963DE" w:rsidP="00A4006D">
      <w:pPr>
        <w:pStyle w:val="ListParagraph"/>
        <w:numPr>
          <w:ilvl w:val="0"/>
          <w:numId w:val="41"/>
        </w:numPr>
        <w:rPr>
          <w:rFonts w:asciiTheme="minorHAnsi" w:hAnsiTheme="minorHAnsi"/>
        </w:rPr>
      </w:pPr>
      <w:r w:rsidRPr="00A4006D">
        <w:rPr>
          <w:rFonts w:asciiTheme="minorHAnsi" w:hAnsiTheme="minorHAnsi"/>
        </w:rPr>
        <w:t>Moved to a “discovery” interface to allow for more exposure to cross format materials</w:t>
      </w:r>
    </w:p>
    <w:p w14:paraId="18542AFD" w14:textId="447179C9" w:rsidR="00A963DE" w:rsidRDefault="00A963DE" w:rsidP="00A4006D">
      <w:pPr>
        <w:pStyle w:val="ListParagraph"/>
        <w:numPr>
          <w:ilvl w:val="0"/>
          <w:numId w:val="41"/>
        </w:numPr>
        <w:rPr>
          <w:rFonts w:asciiTheme="minorHAnsi" w:hAnsiTheme="minorHAnsi"/>
        </w:rPr>
      </w:pPr>
      <w:r w:rsidRPr="00A4006D">
        <w:rPr>
          <w:rFonts w:asciiTheme="minorHAnsi" w:hAnsiTheme="minorHAnsi"/>
        </w:rPr>
        <w:t xml:space="preserve">Currently installing </w:t>
      </w:r>
      <w:proofErr w:type="spellStart"/>
      <w:r w:rsidRPr="00A4006D">
        <w:rPr>
          <w:rFonts w:asciiTheme="minorHAnsi" w:hAnsiTheme="minorHAnsi"/>
        </w:rPr>
        <w:t>ILLiad</w:t>
      </w:r>
      <w:proofErr w:type="spellEnd"/>
      <w:r w:rsidRPr="00A4006D">
        <w:rPr>
          <w:rFonts w:asciiTheme="minorHAnsi" w:hAnsiTheme="minorHAnsi"/>
        </w:rPr>
        <w:t xml:space="preserve"> Interlibrary Loan sof</w:t>
      </w:r>
      <w:r w:rsidR="00FE4813">
        <w:rPr>
          <w:rFonts w:asciiTheme="minorHAnsi" w:hAnsiTheme="minorHAnsi"/>
        </w:rPr>
        <w:t xml:space="preserve">tware to streamline processes </w:t>
      </w:r>
      <w:r w:rsidRPr="00A4006D">
        <w:rPr>
          <w:rFonts w:asciiTheme="minorHAnsi" w:hAnsiTheme="minorHAnsi"/>
        </w:rPr>
        <w:t>a</w:t>
      </w:r>
      <w:r w:rsidR="00FE4813">
        <w:rPr>
          <w:rFonts w:asciiTheme="minorHAnsi" w:hAnsiTheme="minorHAnsi"/>
        </w:rPr>
        <w:t xml:space="preserve">nd allow for </w:t>
      </w:r>
      <w:r w:rsidRPr="00A4006D">
        <w:rPr>
          <w:rFonts w:asciiTheme="minorHAnsi" w:hAnsiTheme="minorHAnsi"/>
        </w:rPr>
        <w:t>new ILL offerings</w:t>
      </w:r>
    </w:p>
    <w:p w14:paraId="1E5223A0" w14:textId="502D729D" w:rsidR="007B0DFF" w:rsidRPr="00A4006D" w:rsidRDefault="007B0DFF" w:rsidP="00A4006D">
      <w:pPr>
        <w:pStyle w:val="ListParagraph"/>
        <w:numPr>
          <w:ilvl w:val="0"/>
          <w:numId w:val="41"/>
        </w:numPr>
        <w:rPr>
          <w:rFonts w:asciiTheme="minorHAnsi" w:hAnsiTheme="minorHAnsi"/>
        </w:rPr>
      </w:pPr>
      <w:r>
        <w:rPr>
          <w:rFonts w:asciiTheme="minorHAnsi" w:hAnsiTheme="minorHAnsi"/>
        </w:rPr>
        <w:t xml:space="preserve">Installed </w:t>
      </w:r>
      <w:proofErr w:type="spellStart"/>
      <w:r>
        <w:rPr>
          <w:rFonts w:asciiTheme="minorHAnsi" w:hAnsiTheme="minorHAnsi"/>
        </w:rPr>
        <w:t>LinkSource</w:t>
      </w:r>
      <w:proofErr w:type="spellEnd"/>
      <w:r>
        <w:rPr>
          <w:rFonts w:asciiTheme="minorHAnsi" w:hAnsiTheme="minorHAnsi"/>
        </w:rPr>
        <w:t xml:space="preserve"> (</w:t>
      </w:r>
      <w:proofErr w:type="spellStart"/>
      <w:r>
        <w:rPr>
          <w:rFonts w:asciiTheme="minorHAnsi" w:hAnsiTheme="minorHAnsi"/>
        </w:rPr>
        <w:t>OpenURL</w:t>
      </w:r>
      <w:proofErr w:type="spellEnd"/>
      <w:r>
        <w:rPr>
          <w:rFonts w:asciiTheme="minorHAnsi" w:hAnsiTheme="minorHAnsi"/>
        </w:rPr>
        <w:t xml:space="preserve"> </w:t>
      </w:r>
      <w:proofErr w:type="spellStart"/>
      <w:r>
        <w:rPr>
          <w:rFonts w:asciiTheme="minorHAnsi" w:hAnsiTheme="minorHAnsi"/>
        </w:rPr>
        <w:t>Reslover</w:t>
      </w:r>
      <w:proofErr w:type="spellEnd"/>
      <w:r>
        <w:rPr>
          <w:rFonts w:asciiTheme="minorHAnsi" w:hAnsiTheme="minorHAnsi"/>
        </w:rPr>
        <w:t>) to facilitate access to full-text articles between resources including Google Scholar</w:t>
      </w:r>
    </w:p>
    <w:p w14:paraId="1561CDEE" w14:textId="1D052B30" w:rsidR="00A963DE" w:rsidRPr="00A4006D" w:rsidRDefault="00A963DE" w:rsidP="00A4006D">
      <w:pPr>
        <w:pStyle w:val="ListParagraph"/>
        <w:numPr>
          <w:ilvl w:val="0"/>
          <w:numId w:val="41"/>
        </w:numPr>
        <w:rPr>
          <w:rFonts w:asciiTheme="minorHAnsi" w:hAnsiTheme="minorHAnsi"/>
        </w:rPr>
      </w:pPr>
      <w:r w:rsidRPr="00A4006D">
        <w:rPr>
          <w:rFonts w:asciiTheme="minorHAnsi" w:hAnsiTheme="minorHAnsi"/>
        </w:rPr>
        <w:t>Works to improve library outreach and image including National Library Week, Co-sponsoring 24 hour study day and Coffee &amp; Doughnuts with SGA, etc.</w:t>
      </w:r>
    </w:p>
    <w:p w14:paraId="3AAE10CE" w14:textId="02584A19" w:rsidR="00A963DE" w:rsidRPr="00A4006D" w:rsidRDefault="00A963DE" w:rsidP="00A4006D">
      <w:pPr>
        <w:pStyle w:val="ListParagraph"/>
        <w:numPr>
          <w:ilvl w:val="0"/>
          <w:numId w:val="41"/>
        </w:numPr>
        <w:rPr>
          <w:rFonts w:asciiTheme="minorHAnsi" w:hAnsiTheme="minorHAnsi"/>
        </w:rPr>
      </w:pPr>
      <w:r w:rsidRPr="00A4006D">
        <w:rPr>
          <w:rFonts w:asciiTheme="minorHAnsi" w:hAnsiTheme="minorHAnsi"/>
        </w:rPr>
        <w:t>Installed mobile friendly site</w:t>
      </w:r>
    </w:p>
    <w:p w14:paraId="7AC212CD" w14:textId="42C53B4C" w:rsidR="00A963DE" w:rsidRPr="00A4006D" w:rsidRDefault="00A963DE" w:rsidP="00A4006D">
      <w:pPr>
        <w:pStyle w:val="ListParagraph"/>
        <w:numPr>
          <w:ilvl w:val="0"/>
          <w:numId w:val="41"/>
        </w:numPr>
        <w:rPr>
          <w:rFonts w:asciiTheme="minorHAnsi" w:hAnsiTheme="minorHAnsi"/>
        </w:rPr>
      </w:pPr>
      <w:r w:rsidRPr="00A4006D">
        <w:rPr>
          <w:rFonts w:asciiTheme="minorHAnsi" w:hAnsiTheme="minorHAnsi"/>
        </w:rPr>
        <w:t>Installed Facebook and Blog presence</w:t>
      </w:r>
    </w:p>
    <w:p w14:paraId="6A56A494" w14:textId="3989EB4F" w:rsidR="00A963DE" w:rsidRPr="00A4006D" w:rsidRDefault="00A963DE" w:rsidP="00A4006D">
      <w:pPr>
        <w:pStyle w:val="ListParagraph"/>
        <w:numPr>
          <w:ilvl w:val="0"/>
          <w:numId w:val="41"/>
        </w:numPr>
        <w:rPr>
          <w:rFonts w:asciiTheme="minorHAnsi" w:hAnsiTheme="minorHAnsi"/>
        </w:rPr>
      </w:pPr>
      <w:r w:rsidRPr="00A4006D">
        <w:rPr>
          <w:rFonts w:asciiTheme="minorHAnsi" w:hAnsiTheme="minorHAnsi"/>
        </w:rPr>
        <w:t xml:space="preserve">Installed </w:t>
      </w:r>
      <w:proofErr w:type="spellStart"/>
      <w:r w:rsidRPr="00A4006D">
        <w:rPr>
          <w:rFonts w:asciiTheme="minorHAnsi" w:hAnsiTheme="minorHAnsi"/>
        </w:rPr>
        <w:t>LibGuide</w:t>
      </w:r>
      <w:proofErr w:type="spellEnd"/>
      <w:r w:rsidRPr="00A4006D">
        <w:rPr>
          <w:rFonts w:asciiTheme="minorHAnsi" w:hAnsiTheme="minorHAnsi"/>
        </w:rPr>
        <w:t>—online replacement for print based pathfinders</w:t>
      </w:r>
    </w:p>
    <w:p w14:paraId="7B1519BA" w14:textId="4BC7C0AB" w:rsidR="00A963DE" w:rsidRPr="00A4006D" w:rsidRDefault="00A963DE" w:rsidP="00A4006D">
      <w:pPr>
        <w:pStyle w:val="ListParagraph"/>
        <w:numPr>
          <w:ilvl w:val="0"/>
          <w:numId w:val="41"/>
        </w:numPr>
        <w:rPr>
          <w:rFonts w:asciiTheme="minorHAnsi" w:hAnsiTheme="minorHAnsi"/>
        </w:rPr>
      </w:pPr>
      <w:r w:rsidRPr="00A4006D">
        <w:rPr>
          <w:rFonts w:asciiTheme="minorHAnsi" w:hAnsiTheme="minorHAnsi"/>
        </w:rPr>
        <w:t>Continued move from print to online journals when feasible</w:t>
      </w:r>
    </w:p>
    <w:p w14:paraId="7388E137" w14:textId="6849D1EE" w:rsidR="00A963DE" w:rsidRPr="00A4006D" w:rsidRDefault="00A963DE" w:rsidP="00A4006D">
      <w:pPr>
        <w:pStyle w:val="ListParagraph"/>
        <w:numPr>
          <w:ilvl w:val="0"/>
          <w:numId w:val="41"/>
        </w:numPr>
        <w:rPr>
          <w:rFonts w:asciiTheme="minorHAnsi" w:hAnsiTheme="minorHAnsi"/>
        </w:rPr>
      </w:pPr>
      <w:r w:rsidRPr="00A4006D">
        <w:rPr>
          <w:rFonts w:asciiTheme="minorHAnsi" w:hAnsiTheme="minorHAnsi"/>
        </w:rPr>
        <w:t>Addition of streaming video products</w:t>
      </w:r>
    </w:p>
    <w:p w14:paraId="639E162A" w14:textId="560173D5" w:rsidR="00A963DE" w:rsidRDefault="00A963DE" w:rsidP="00A4006D">
      <w:pPr>
        <w:pStyle w:val="ListParagraph"/>
        <w:numPr>
          <w:ilvl w:val="0"/>
          <w:numId w:val="41"/>
        </w:numPr>
        <w:rPr>
          <w:rFonts w:asciiTheme="minorHAnsi" w:hAnsiTheme="minorHAnsi"/>
        </w:rPr>
      </w:pPr>
      <w:r w:rsidRPr="00A4006D">
        <w:rPr>
          <w:rFonts w:asciiTheme="minorHAnsi" w:hAnsiTheme="minorHAnsi"/>
        </w:rPr>
        <w:t>Developed Weeding Criteria</w:t>
      </w:r>
    </w:p>
    <w:p w14:paraId="023251A8" w14:textId="77777777" w:rsidR="00061E71" w:rsidRPr="00A4006D" w:rsidRDefault="00061E71" w:rsidP="00061E71">
      <w:pPr>
        <w:pStyle w:val="ListParagraph"/>
        <w:ind w:left="1080"/>
        <w:rPr>
          <w:rFonts w:asciiTheme="minorHAnsi" w:hAnsiTheme="minorHAnsi"/>
        </w:rPr>
      </w:pPr>
    </w:p>
    <w:p w14:paraId="3FBC01AC" w14:textId="77777777" w:rsidR="00C307C3" w:rsidRPr="004E1884" w:rsidRDefault="00C307C3" w:rsidP="00C307C3">
      <w:pPr>
        <w:numPr>
          <w:ilvl w:val="0"/>
          <w:numId w:val="20"/>
        </w:numPr>
        <w:rPr>
          <w:rFonts w:asciiTheme="minorHAnsi" w:hAnsiTheme="minorHAnsi"/>
          <w:u w:val="single"/>
        </w:rPr>
      </w:pPr>
      <w:r w:rsidRPr="004E1884">
        <w:rPr>
          <w:rFonts w:asciiTheme="minorHAnsi" w:hAnsiTheme="minorHAnsi"/>
          <w:u w:val="single"/>
        </w:rPr>
        <w:t>Responses to Previous Review Recommendations</w:t>
      </w:r>
    </w:p>
    <w:p w14:paraId="2A98F42F" w14:textId="4C07A4C8" w:rsidR="00C307C3" w:rsidRDefault="009A7224" w:rsidP="00C307C3">
      <w:pPr>
        <w:ind w:left="360"/>
        <w:rPr>
          <w:rFonts w:asciiTheme="minorHAnsi" w:hAnsiTheme="minorHAnsi"/>
        </w:rPr>
      </w:pPr>
      <w:r w:rsidRPr="004E1884">
        <w:rPr>
          <w:rFonts w:asciiTheme="minorHAnsi" w:hAnsiTheme="minorHAnsi"/>
        </w:rPr>
        <w:t>NA</w:t>
      </w:r>
    </w:p>
    <w:p w14:paraId="5F7349E9" w14:textId="77777777" w:rsidR="00061E71" w:rsidRDefault="00061E71" w:rsidP="00C307C3">
      <w:pPr>
        <w:ind w:left="360"/>
        <w:rPr>
          <w:rFonts w:asciiTheme="minorHAnsi" w:hAnsiTheme="minorHAnsi"/>
        </w:rPr>
      </w:pPr>
    </w:p>
    <w:p w14:paraId="64E74C1B" w14:textId="77777777" w:rsidR="00061E71" w:rsidRPr="004E1884" w:rsidRDefault="00061E71" w:rsidP="00C307C3">
      <w:pPr>
        <w:ind w:left="360"/>
        <w:rPr>
          <w:rFonts w:asciiTheme="minorHAnsi" w:hAnsiTheme="minorHAnsi"/>
        </w:rPr>
      </w:pPr>
    </w:p>
    <w:p w14:paraId="48DC7A9A" w14:textId="77777777" w:rsidR="003D6FED" w:rsidRPr="004E1884" w:rsidRDefault="003D6FED" w:rsidP="003D6FED">
      <w:pPr>
        <w:ind w:left="720"/>
        <w:rPr>
          <w:rFonts w:asciiTheme="minorHAnsi" w:hAnsiTheme="minorHAnsi"/>
        </w:rPr>
      </w:pPr>
    </w:p>
    <w:p w14:paraId="4D584361" w14:textId="77777777" w:rsidR="00596159" w:rsidRPr="004E1884" w:rsidRDefault="00596159" w:rsidP="00596159">
      <w:pPr>
        <w:numPr>
          <w:ilvl w:val="0"/>
          <w:numId w:val="20"/>
        </w:numPr>
        <w:rPr>
          <w:rFonts w:asciiTheme="minorHAnsi" w:hAnsiTheme="minorHAnsi"/>
          <w:u w:val="single"/>
        </w:rPr>
      </w:pPr>
      <w:r w:rsidRPr="004E1884">
        <w:rPr>
          <w:rFonts w:asciiTheme="minorHAnsi" w:hAnsiTheme="minorHAnsi"/>
          <w:u w:val="single"/>
        </w:rPr>
        <w:t xml:space="preserve">Vision and Plans for the Future of the </w:t>
      </w:r>
      <w:r w:rsidR="00BE3069" w:rsidRPr="004E1884">
        <w:rPr>
          <w:rFonts w:asciiTheme="minorHAnsi" w:hAnsiTheme="minorHAnsi"/>
          <w:u w:val="single"/>
        </w:rPr>
        <w:t>area</w:t>
      </w:r>
    </w:p>
    <w:p w14:paraId="4E1DCD7C" w14:textId="6444DD27" w:rsidR="00596159" w:rsidRPr="004E1884" w:rsidRDefault="00FE4813" w:rsidP="00596159">
      <w:pPr>
        <w:rPr>
          <w:rFonts w:asciiTheme="minorHAnsi" w:hAnsiTheme="minorHAnsi"/>
        </w:rPr>
      </w:pPr>
      <w:r>
        <w:rPr>
          <w:rFonts w:asciiTheme="minorHAnsi" w:hAnsiTheme="minorHAnsi"/>
        </w:rPr>
        <w:t>Long</w:t>
      </w:r>
      <w:r w:rsidR="009A7224" w:rsidRPr="004E1884">
        <w:rPr>
          <w:rFonts w:asciiTheme="minorHAnsi" w:hAnsiTheme="minorHAnsi"/>
        </w:rPr>
        <w:t xml:space="preserve"> term planning w</w:t>
      </w:r>
      <w:r>
        <w:rPr>
          <w:rFonts w:asciiTheme="minorHAnsi" w:hAnsiTheme="minorHAnsi"/>
        </w:rPr>
        <w:t xml:space="preserve">ithout a certain amount of risk is not possible given the changing nature of technologies and libraries.  By monitoring </w:t>
      </w:r>
      <w:r w:rsidR="009A7224" w:rsidRPr="004E1884">
        <w:rPr>
          <w:rFonts w:asciiTheme="minorHAnsi" w:hAnsiTheme="minorHAnsi"/>
        </w:rPr>
        <w:t xml:space="preserve">national trends and educational shifts, </w:t>
      </w:r>
      <w:r>
        <w:rPr>
          <w:rFonts w:asciiTheme="minorHAnsi" w:hAnsiTheme="minorHAnsi"/>
        </w:rPr>
        <w:t xml:space="preserve">Library Services will continually enhance </w:t>
      </w:r>
      <w:r w:rsidR="009A7224" w:rsidRPr="004E1884">
        <w:rPr>
          <w:rFonts w:asciiTheme="minorHAnsi" w:hAnsiTheme="minorHAnsi"/>
        </w:rPr>
        <w:t>its facili</w:t>
      </w:r>
      <w:r>
        <w:rPr>
          <w:rFonts w:asciiTheme="minorHAnsi" w:hAnsiTheme="minorHAnsi"/>
        </w:rPr>
        <w:t>ties and services.  This i</w:t>
      </w:r>
      <w:r w:rsidR="009A7224" w:rsidRPr="004E1884">
        <w:rPr>
          <w:rFonts w:asciiTheme="minorHAnsi" w:hAnsiTheme="minorHAnsi"/>
        </w:rPr>
        <w:t>nclude</w:t>
      </w:r>
      <w:r>
        <w:rPr>
          <w:rFonts w:asciiTheme="minorHAnsi" w:hAnsiTheme="minorHAnsi"/>
        </w:rPr>
        <w:t xml:space="preserve">s </w:t>
      </w:r>
      <w:r w:rsidR="009A7224" w:rsidRPr="004E1884">
        <w:rPr>
          <w:rFonts w:asciiTheme="minorHAnsi" w:hAnsiTheme="minorHAnsi"/>
        </w:rPr>
        <w:t>developing spaces (coll</w:t>
      </w:r>
      <w:r w:rsidR="00A963DE" w:rsidRPr="004E1884">
        <w:rPr>
          <w:rFonts w:asciiTheme="minorHAnsi" w:hAnsiTheme="minorHAnsi"/>
        </w:rPr>
        <w:t xml:space="preserve">aborative spaces, presentation </w:t>
      </w:r>
      <w:r w:rsidR="009A7224" w:rsidRPr="004E1884">
        <w:rPr>
          <w:rFonts w:asciiTheme="minorHAnsi" w:hAnsiTheme="minorHAnsi"/>
        </w:rPr>
        <w:t>spaces, etc.) tha</w:t>
      </w:r>
      <w:r>
        <w:rPr>
          <w:rFonts w:asciiTheme="minorHAnsi" w:hAnsiTheme="minorHAnsi"/>
        </w:rPr>
        <w:t xml:space="preserve">t reflect current </w:t>
      </w:r>
      <w:r>
        <w:rPr>
          <w:rFonts w:asciiTheme="minorHAnsi" w:hAnsiTheme="minorHAnsi"/>
        </w:rPr>
        <w:lastRenderedPageBreak/>
        <w:t xml:space="preserve">curriculum and class assignments.  </w:t>
      </w:r>
      <w:r w:rsidR="009A7224" w:rsidRPr="004E1884">
        <w:rPr>
          <w:rFonts w:asciiTheme="minorHAnsi" w:hAnsiTheme="minorHAnsi"/>
        </w:rPr>
        <w:t>In addition</w:t>
      </w:r>
      <w:r>
        <w:rPr>
          <w:rFonts w:asciiTheme="minorHAnsi" w:hAnsiTheme="minorHAnsi"/>
        </w:rPr>
        <w:t xml:space="preserve"> to competitive facilities,</w:t>
      </w:r>
      <w:r w:rsidR="009A7224" w:rsidRPr="004E1884">
        <w:rPr>
          <w:rFonts w:asciiTheme="minorHAnsi" w:hAnsiTheme="minorHAnsi"/>
        </w:rPr>
        <w:t xml:space="preserve"> outreach services are critical to secure</w:t>
      </w:r>
      <w:r>
        <w:rPr>
          <w:rFonts w:asciiTheme="minorHAnsi" w:hAnsiTheme="minorHAnsi"/>
        </w:rPr>
        <w:t xml:space="preserve"> the library as a central node of the </w:t>
      </w:r>
      <w:r w:rsidR="00061E71">
        <w:rPr>
          <w:rFonts w:asciiTheme="minorHAnsi" w:hAnsiTheme="minorHAnsi"/>
        </w:rPr>
        <w:t xml:space="preserve">research and education </w:t>
      </w:r>
      <w:r>
        <w:rPr>
          <w:rFonts w:asciiTheme="minorHAnsi" w:hAnsiTheme="minorHAnsi"/>
        </w:rPr>
        <w:t>process</w:t>
      </w:r>
      <w:r w:rsidR="009A7224" w:rsidRPr="004E1884">
        <w:rPr>
          <w:rFonts w:asciiTheme="minorHAnsi" w:hAnsiTheme="minorHAnsi"/>
        </w:rPr>
        <w:t xml:space="preserve">.  As the </w:t>
      </w:r>
      <w:r w:rsidR="00061E71">
        <w:rPr>
          <w:rFonts w:asciiTheme="minorHAnsi" w:hAnsiTheme="minorHAnsi"/>
        </w:rPr>
        <w:t xml:space="preserve">availability of information proliferates so does the </w:t>
      </w:r>
      <w:r w:rsidR="009A7224" w:rsidRPr="004E1884">
        <w:rPr>
          <w:rFonts w:asciiTheme="minorHAnsi" w:hAnsiTheme="minorHAnsi"/>
        </w:rPr>
        <w:t>demand for assis</w:t>
      </w:r>
      <w:r w:rsidR="00061E71">
        <w:rPr>
          <w:rFonts w:asciiTheme="minorHAnsi" w:hAnsiTheme="minorHAnsi"/>
        </w:rPr>
        <w:t xml:space="preserve">tance and guidance in the information discovery and research process.  Building strong </w:t>
      </w:r>
      <w:r w:rsidR="009A7224" w:rsidRPr="004E1884">
        <w:rPr>
          <w:rFonts w:asciiTheme="minorHAnsi" w:hAnsiTheme="minorHAnsi"/>
        </w:rPr>
        <w:t>print collections are still important; however, the devel</w:t>
      </w:r>
      <w:r>
        <w:rPr>
          <w:rFonts w:asciiTheme="minorHAnsi" w:hAnsiTheme="minorHAnsi"/>
        </w:rPr>
        <w:t xml:space="preserve">opment of the online library </w:t>
      </w:r>
      <w:r w:rsidR="00061E71">
        <w:rPr>
          <w:rFonts w:asciiTheme="minorHAnsi" w:hAnsiTheme="minorHAnsi"/>
        </w:rPr>
        <w:t xml:space="preserve">and support services is equally critical.  Library Services will begin a </w:t>
      </w:r>
      <w:r w:rsidR="004D6E75" w:rsidRPr="004E1884">
        <w:rPr>
          <w:rFonts w:asciiTheme="minorHAnsi" w:hAnsiTheme="minorHAnsi"/>
        </w:rPr>
        <w:t>Str</w:t>
      </w:r>
      <w:r>
        <w:rPr>
          <w:rFonts w:asciiTheme="minorHAnsi" w:hAnsiTheme="minorHAnsi"/>
        </w:rPr>
        <w:t xml:space="preserve">ategic Planning process to </w:t>
      </w:r>
      <w:r w:rsidR="004D6E75" w:rsidRPr="004E1884">
        <w:rPr>
          <w:rFonts w:asciiTheme="minorHAnsi" w:hAnsiTheme="minorHAnsi"/>
        </w:rPr>
        <w:t xml:space="preserve">define its future services and spaces.  </w:t>
      </w:r>
    </w:p>
    <w:p w14:paraId="6860E171" w14:textId="77777777" w:rsidR="00CF3605" w:rsidRPr="004E1884" w:rsidRDefault="00CF3605" w:rsidP="001A6228">
      <w:pPr>
        <w:rPr>
          <w:rFonts w:asciiTheme="minorHAnsi" w:hAnsiTheme="minorHAnsi"/>
        </w:rPr>
      </w:pPr>
    </w:p>
    <w:p w14:paraId="67B58C42" w14:textId="77777777" w:rsidR="001A6228" w:rsidRPr="004E1884" w:rsidRDefault="001A6228" w:rsidP="001A6228">
      <w:pPr>
        <w:numPr>
          <w:ilvl w:val="0"/>
          <w:numId w:val="20"/>
        </w:numPr>
        <w:rPr>
          <w:rFonts w:asciiTheme="minorHAnsi" w:hAnsiTheme="minorHAnsi"/>
          <w:u w:val="single"/>
        </w:rPr>
      </w:pPr>
      <w:r w:rsidRPr="004E1884">
        <w:rPr>
          <w:rFonts w:asciiTheme="minorHAnsi" w:hAnsiTheme="minorHAnsi"/>
          <w:u w:val="single"/>
        </w:rPr>
        <w:t>Unit Recommendations</w:t>
      </w:r>
    </w:p>
    <w:p w14:paraId="3AD2A282" w14:textId="77777777" w:rsidR="001A6228" w:rsidRPr="004E1884" w:rsidRDefault="001A6228" w:rsidP="001A6228">
      <w:pPr>
        <w:ind w:left="360"/>
        <w:rPr>
          <w:rFonts w:asciiTheme="minorHAnsi" w:hAnsiTheme="minorHAnsi"/>
        </w:rPr>
      </w:pPr>
    </w:p>
    <w:p w14:paraId="3DB12999" w14:textId="77777777" w:rsidR="00D61662" w:rsidRPr="004E1884" w:rsidRDefault="001A6228" w:rsidP="00D61662">
      <w:pPr>
        <w:numPr>
          <w:ilvl w:val="0"/>
          <w:numId w:val="26"/>
        </w:numPr>
        <w:rPr>
          <w:rFonts w:asciiTheme="minorHAnsi" w:hAnsiTheme="minorHAnsi"/>
        </w:rPr>
      </w:pPr>
      <w:r w:rsidRPr="004E1884">
        <w:rPr>
          <w:rFonts w:asciiTheme="minorHAnsi" w:hAnsiTheme="minorHAnsi"/>
        </w:rPr>
        <w:t xml:space="preserve">Recommendations for changes, which are within the control of the </w:t>
      </w:r>
      <w:r w:rsidR="00C76E8F" w:rsidRPr="004E1884">
        <w:rPr>
          <w:rFonts w:asciiTheme="minorHAnsi" w:hAnsiTheme="minorHAnsi"/>
        </w:rPr>
        <w:t>department/</w:t>
      </w:r>
      <w:r w:rsidR="00BE3069" w:rsidRPr="004E1884">
        <w:rPr>
          <w:rFonts w:asciiTheme="minorHAnsi" w:hAnsiTheme="minorHAnsi"/>
        </w:rPr>
        <w:t>area,</w:t>
      </w:r>
      <w:r w:rsidRPr="004E1884">
        <w:rPr>
          <w:rFonts w:asciiTheme="minorHAnsi" w:hAnsiTheme="minorHAnsi"/>
        </w:rPr>
        <w:t xml:space="preserve"> if appropriate</w:t>
      </w:r>
    </w:p>
    <w:p w14:paraId="06D200CB" w14:textId="4201A9E3" w:rsidR="00D538CE" w:rsidRDefault="00D538CE" w:rsidP="00D538CE">
      <w:pPr>
        <w:rPr>
          <w:rFonts w:asciiTheme="minorHAnsi" w:hAnsiTheme="minorHAnsi"/>
        </w:rPr>
      </w:pPr>
      <w:r w:rsidRPr="004E1884">
        <w:rPr>
          <w:rFonts w:asciiTheme="minorHAnsi" w:hAnsiTheme="minorHAnsi"/>
        </w:rPr>
        <w:t>Designing change to facilities and services are the responsibility of the library faculty</w:t>
      </w:r>
      <w:r w:rsidR="00061E71">
        <w:rPr>
          <w:rFonts w:asciiTheme="minorHAnsi" w:hAnsiTheme="minorHAnsi"/>
        </w:rPr>
        <w:t xml:space="preserve"> and staff.  Implementing </w:t>
      </w:r>
      <w:r w:rsidRPr="004E1884">
        <w:rPr>
          <w:rFonts w:asciiTheme="minorHAnsi" w:hAnsiTheme="minorHAnsi"/>
        </w:rPr>
        <w:t>services to support learning</w:t>
      </w:r>
      <w:r w:rsidR="00061E71">
        <w:rPr>
          <w:rFonts w:asciiTheme="minorHAnsi" w:hAnsiTheme="minorHAnsi"/>
        </w:rPr>
        <w:t xml:space="preserve"> and foster research</w:t>
      </w:r>
      <w:r w:rsidRPr="004E1884">
        <w:rPr>
          <w:rFonts w:asciiTheme="minorHAnsi" w:hAnsiTheme="minorHAnsi"/>
        </w:rPr>
        <w:t xml:space="preserve">, designing facilities that are </w:t>
      </w:r>
      <w:r w:rsidR="004D6E75" w:rsidRPr="004E1884">
        <w:rPr>
          <w:rFonts w:asciiTheme="minorHAnsi" w:hAnsiTheme="minorHAnsi"/>
        </w:rPr>
        <w:t>aesthetically</w:t>
      </w:r>
      <w:r w:rsidR="00FE4813">
        <w:rPr>
          <w:rFonts w:asciiTheme="minorHAnsi" w:hAnsiTheme="minorHAnsi"/>
        </w:rPr>
        <w:t xml:space="preserve"> pleasing, implementing programs and services that support the University’s mission of teaching and learning are all important.  Library Services’ strategic plan will map out a vision for the future.  </w:t>
      </w:r>
    </w:p>
    <w:p w14:paraId="6D40B0A3" w14:textId="77777777" w:rsidR="00FE4813" w:rsidRPr="004E1884" w:rsidRDefault="00FE4813" w:rsidP="00D538CE">
      <w:pPr>
        <w:rPr>
          <w:rFonts w:asciiTheme="minorHAnsi" w:hAnsiTheme="minorHAnsi"/>
        </w:rPr>
      </w:pPr>
    </w:p>
    <w:p w14:paraId="47368805" w14:textId="3FA0A08F" w:rsidR="00D538CE" w:rsidRPr="004E1884" w:rsidRDefault="001A6228" w:rsidP="00D538CE">
      <w:pPr>
        <w:numPr>
          <w:ilvl w:val="0"/>
          <w:numId w:val="26"/>
        </w:numPr>
        <w:rPr>
          <w:rFonts w:asciiTheme="minorHAnsi" w:hAnsiTheme="minorHAnsi"/>
        </w:rPr>
      </w:pPr>
      <w:r w:rsidRPr="004E1884">
        <w:rPr>
          <w:rFonts w:asciiTheme="minorHAnsi" w:hAnsiTheme="minorHAnsi"/>
        </w:rPr>
        <w:t>Recommendations for changes</w:t>
      </w:r>
      <w:r w:rsidR="00CF3605" w:rsidRPr="004E1884">
        <w:rPr>
          <w:rFonts w:asciiTheme="minorHAnsi" w:hAnsiTheme="minorHAnsi"/>
        </w:rPr>
        <w:t xml:space="preserve"> that require action at the Vice President,</w:t>
      </w:r>
      <w:r w:rsidRPr="004E1884">
        <w:rPr>
          <w:rFonts w:asciiTheme="minorHAnsi" w:hAnsiTheme="minorHAnsi"/>
        </w:rPr>
        <w:t xml:space="preserve"> Provost</w:t>
      </w:r>
      <w:r w:rsidR="00CF3605" w:rsidRPr="004E1884">
        <w:rPr>
          <w:rFonts w:asciiTheme="minorHAnsi" w:hAnsiTheme="minorHAnsi"/>
        </w:rPr>
        <w:t>,</w:t>
      </w:r>
      <w:r w:rsidRPr="004E1884">
        <w:rPr>
          <w:rFonts w:asciiTheme="minorHAnsi" w:hAnsiTheme="minorHAnsi"/>
        </w:rPr>
        <w:t xml:space="preserve"> or higher levels.</w:t>
      </w:r>
    </w:p>
    <w:p w14:paraId="103C6B03" w14:textId="3E655FB7" w:rsidR="00D538CE" w:rsidRPr="004E1884" w:rsidRDefault="00D538CE" w:rsidP="00D538CE">
      <w:pPr>
        <w:rPr>
          <w:rFonts w:asciiTheme="minorHAnsi" w:hAnsiTheme="minorHAnsi"/>
        </w:rPr>
      </w:pPr>
      <w:r w:rsidRPr="004E1884">
        <w:rPr>
          <w:rFonts w:asciiTheme="minorHAnsi" w:hAnsiTheme="minorHAnsi"/>
        </w:rPr>
        <w:t>A) Ensure that existing facilitie</w:t>
      </w:r>
      <w:r w:rsidR="00DE15A9">
        <w:rPr>
          <w:rFonts w:asciiTheme="minorHAnsi" w:hAnsiTheme="minorHAnsi"/>
        </w:rPr>
        <w:t>s are well maintained</w:t>
      </w:r>
      <w:r w:rsidRPr="004E1884">
        <w:rPr>
          <w:rFonts w:asciiTheme="minorHAnsi" w:hAnsiTheme="minorHAnsi"/>
        </w:rPr>
        <w:t xml:space="preserve"> B) Support growth in bo</w:t>
      </w:r>
      <w:r w:rsidR="00DE15A9">
        <w:rPr>
          <w:rFonts w:asciiTheme="minorHAnsi" w:hAnsiTheme="minorHAnsi"/>
        </w:rPr>
        <w:t xml:space="preserve">th faculty and staff in Library Services </w:t>
      </w:r>
      <w:r w:rsidRPr="004E1884">
        <w:rPr>
          <w:rFonts w:asciiTheme="minorHAnsi" w:hAnsiTheme="minorHAnsi"/>
        </w:rPr>
        <w:t xml:space="preserve">to ensure that important services grow appropriately </w:t>
      </w:r>
      <w:r w:rsidR="00B66FEA">
        <w:rPr>
          <w:rFonts w:asciiTheme="minorHAnsi" w:hAnsiTheme="minorHAnsi"/>
        </w:rPr>
        <w:t xml:space="preserve">and that new skillsets are introduced into the work population </w:t>
      </w:r>
      <w:r w:rsidR="00DE15A9">
        <w:rPr>
          <w:rFonts w:asciiTheme="minorHAnsi" w:hAnsiTheme="minorHAnsi"/>
        </w:rPr>
        <w:t xml:space="preserve">C) support for services and </w:t>
      </w:r>
      <w:r w:rsidR="00B66FEA">
        <w:rPr>
          <w:rFonts w:asciiTheme="minorHAnsi" w:hAnsiTheme="minorHAnsi"/>
        </w:rPr>
        <w:t>facilities</w:t>
      </w:r>
      <w:r w:rsidRPr="004E1884">
        <w:rPr>
          <w:rFonts w:asciiTheme="minorHAnsi" w:hAnsiTheme="minorHAnsi"/>
        </w:rPr>
        <w:t xml:space="preserve"> </w:t>
      </w:r>
      <w:r w:rsidR="00DE15A9">
        <w:rPr>
          <w:rFonts w:asciiTheme="minorHAnsi" w:hAnsiTheme="minorHAnsi"/>
        </w:rPr>
        <w:t>redesign.</w:t>
      </w:r>
      <w:r w:rsidR="00B66FEA">
        <w:rPr>
          <w:rFonts w:asciiTheme="minorHAnsi" w:hAnsiTheme="minorHAnsi"/>
        </w:rPr>
        <w:t xml:space="preserve"> </w:t>
      </w:r>
    </w:p>
    <w:p w14:paraId="1DA89022" w14:textId="77777777" w:rsidR="001A6228" w:rsidRPr="004E1884" w:rsidRDefault="001A6228" w:rsidP="001A6228">
      <w:pPr>
        <w:rPr>
          <w:rFonts w:asciiTheme="minorHAnsi" w:hAnsiTheme="minorHAnsi"/>
        </w:rPr>
      </w:pPr>
    </w:p>
    <w:p w14:paraId="66AE28A3" w14:textId="77777777" w:rsidR="001A6228" w:rsidRPr="004E1884" w:rsidRDefault="001A6228" w:rsidP="001A6228">
      <w:pPr>
        <w:rPr>
          <w:rFonts w:asciiTheme="minorHAnsi" w:hAnsiTheme="minorHAnsi"/>
        </w:rPr>
      </w:pPr>
    </w:p>
    <w:p w14:paraId="4259EF93" w14:textId="77777777" w:rsidR="00596159" w:rsidRPr="004E1884" w:rsidRDefault="00596159" w:rsidP="00596159">
      <w:pPr>
        <w:rPr>
          <w:rFonts w:asciiTheme="minorHAnsi" w:hAnsiTheme="minorHAnsi"/>
        </w:rPr>
      </w:pPr>
    </w:p>
    <w:p w14:paraId="0F48A5A2" w14:textId="77777777" w:rsidR="00596159" w:rsidRPr="004E1884" w:rsidRDefault="00596159" w:rsidP="00596159">
      <w:pPr>
        <w:ind w:left="360"/>
        <w:rPr>
          <w:rFonts w:asciiTheme="minorHAnsi" w:hAnsiTheme="minorHAnsi"/>
        </w:rPr>
      </w:pPr>
    </w:p>
    <w:p w14:paraId="7106F969" w14:textId="77777777" w:rsidR="00C307C3" w:rsidRPr="004E1884" w:rsidRDefault="00C307C3" w:rsidP="00C307C3">
      <w:pPr>
        <w:ind w:left="360"/>
        <w:rPr>
          <w:rFonts w:asciiTheme="minorHAnsi" w:hAnsiTheme="minorHAnsi"/>
        </w:rPr>
      </w:pPr>
    </w:p>
    <w:p w14:paraId="339B2EE0" w14:textId="77777777" w:rsidR="003E48A0" w:rsidRPr="004E1884" w:rsidRDefault="003E48A0" w:rsidP="003E48A0">
      <w:pPr>
        <w:ind w:left="360"/>
        <w:rPr>
          <w:rFonts w:asciiTheme="minorHAnsi" w:hAnsiTheme="minorHAnsi"/>
        </w:rPr>
      </w:pPr>
    </w:p>
    <w:sectPr w:rsidR="003E48A0" w:rsidRPr="004E1884" w:rsidSect="00EC101A">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7A57E" w14:textId="77777777" w:rsidR="00A909FF" w:rsidRDefault="00A909FF" w:rsidP="00EC101A">
      <w:r>
        <w:separator/>
      </w:r>
    </w:p>
  </w:endnote>
  <w:endnote w:type="continuationSeparator" w:id="0">
    <w:p w14:paraId="2367CFBE" w14:textId="77777777" w:rsidR="00A909FF" w:rsidRDefault="00A909FF" w:rsidP="00EC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929999"/>
      <w:docPartObj>
        <w:docPartGallery w:val="Page Numbers (Bottom of Page)"/>
        <w:docPartUnique/>
      </w:docPartObj>
    </w:sdtPr>
    <w:sdtEndPr/>
    <w:sdtContent>
      <w:sdt>
        <w:sdtPr>
          <w:id w:val="565050477"/>
          <w:docPartObj>
            <w:docPartGallery w:val="Page Numbers (Top of Page)"/>
            <w:docPartUnique/>
          </w:docPartObj>
        </w:sdtPr>
        <w:sdtEndPr/>
        <w:sdtContent>
          <w:p w14:paraId="79F100A3" w14:textId="77777777" w:rsidR="00A909FF" w:rsidRDefault="00A909FF">
            <w:pPr>
              <w:pStyle w:val="Footer"/>
              <w:jc w:val="center"/>
            </w:pPr>
            <w:r>
              <w:t xml:space="preserve">Page </w:t>
            </w:r>
            <w:r>
              <w:rPr>
                <w:b/>
              </w:rPr>
              <w:fldChar w:fldCharType="begin"/>
            </w:r>
            <w:r>
              <w:rPr>
                <w:b/>
              </w:rPr>
              <w:instrText xml:space="preserve"> PAGE </w:instrText>
            </w:r>
            <w:r>
              <w:rPr>
                <w:b/>
              </w:rPr>
              <w:fldChar w:fldCharType="separate"/>
            </w:r>
            <w:r w:rsidR="00FC7E6A">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FC7E6A">
              <w:rPr>
                <w:b/>
                <w:noProof/>
              </w:rPr>
              <w:t>10</w:t>
            </w:r>
            <w:r>
              <w:rPr>
                <w:b/>
              </w:rPr>
              <w:fldChar w:fldCharType="end"/>
            </w:r>
          </w:p>
        </w:sdtContent>
      </w:sdt>
    </w:sdtContent>
  </w:sdt>
  <w:p w14:paraId="2DB2792F" w14:textId="77777777" w:rsidR="00A909FF" w:rsidRDefault="00A90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9E6B4" w14:textId="77777777" w:rsidR="00A909FF" w:rsidRDefault="00A909FF" w:rsidP="00EC101A">
      <w:r>
        <w:separator/>
      </w:r>
    </w:p>
  </w:footnote>
  <w:footnote w:type="continuationSeparator" w:id="0">
    <w:p w14:paraId="66B688D2" w14:textId="77777777" w:rsidR="00A909FF" w:rsidRDefault="00A909FF" w:rsidP="00EC1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4A2"/>
    <w:multiLevelType w:val="hybridMultilevel"/>
    <w:tmpl w:val="BD88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E4328"/>
    <w:multiLevelType w:val="hybridMultilevel"/>
    <w:tmpl w:val="19D44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3A1B7D"/>
    <w:multiLevelType w:val="hybridMultilevel"/>
    <w:tmpl w:val="70B2F7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A9B0FB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D622324"/>
    <w:multiLevelType w:val="hybridMultilevel"/>
    <w:tmpl w:val="DE0C2482"/>
    <w:lvl w:ilvl="0" w:tplc="58461048">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C6C6B"/>
    <w:multiLevelType w:val="hybridMultilevel"/>
    <w:tmpl w:val="4AD64FA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FCA5842"/>
    <w:multiLevelType w:val="hybridMultilevel"/>
    <w:tmpl w:val="2DEC224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0C76032"/>
    <w:multiLevelType w:val="hybridMultilevel"/>
    <w:tmpl w:val="9BE08686"/>
    <w:lvl w:ilvl="0" w:tplc="65C8439E">
      <w:start w:val="1"/>
      <w:numFmt w:val="upperRoman"/>
      <w:lvlText w:val="%1."/>
      <w:lvlJc w:val="left"/>
      <w:pPr>
        <w:tabs>
          <w:tab w:val="num" w:pos="1080"/>
        </w:tabs>
        <w:ind w:left="1080" w:hanging="72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825303"/>
    <w:multiLevelType w:val="hybridMultilevel"/>
    <w:tmpl w:val="E0D4E246"/>
    <w:lvl w:ilvl="0" w:tplc="5C3E298E">
      <w:start w:val="1"/>
      <w:numFmt w:val="decimal"/>
      <w:lvlText w:val="2.%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2BB39AA"/>
    <w:multiLevelType w:val="hybridMultilevel"/>
    <w:tmpl w:val="D212A8F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52B480B"/>
    <w:multiLevelType w:val="multilevel"/>
    <w:tmpl w:val="433E1104"/>
    <w:lvl w:ilvl="0">
      <w:start w:val="2"/>
      <w:numFmt w:val="decimal"/>
      <w:lvlText w:val="%1"/>
      <w:lvlJc w:val="left"/>
      <w:pPr>
        <w:ind w:left="360" w:hanging="360"/>
      </w:pPr>
      <w:rPr>
        <w:rFonts w:hint="default"/>
      </w:rPr>
    </w:lvl>
    <w:lvl w:ilvl="1">
      <w:start w:val="2"/>
      <w:numFmt w:val="decimal"/>
      <w:lvlText w:val="%2.1"/>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1A79571C"/>
    <w:multiLevelType w:val="hybridMultilevel"/>
    <w:tmpl w:val="486A8B1C"/>
    <w:lvl w:ilvl="0" w:tplc="7CA41C6E">
      <w:start w:val="1"/>
      <w:numFmt w:val="decimal"/>
      <w:lvlText w:val="7.%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BC924A2"/>
    <w:multiLevelType w:val="hybridMultilevel"/>
    <w:tmpl w:val="7C7C3058"/>
    <w:lvl w:ilvl="0" w:tplc="A6824868">
      <w:start w:val="1"/>
      <w:numFmt w:val="decimal"/>
      <w:lvlText w:val="1.%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CF3B5E"/>
    <w:multiLevelType w:val="hybridMultilevel"/>
    <w:tmpl w:val="758E2EB2"/>
    <w:lvl w:ilvl="0" w:tplc="ED4AB78C">
      <w:start w:val="1"/>
      <w:numFmt w:val="decimal"/>
      <w:lvlText w:val="3.%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ECC209E"/>
    <w:multiLevelType w:val="multilevel"/>
    <w:tmpl w:val="155A8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F1134B"/>
    <w:multiLevelType w:val="multilevel"/>
    <w:tmpl w:val="B7F4913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28A167A7"/>
    <w:multiLevelType w:val="hybridMultilevel"/>
    <w:tmpl w:val="6188F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70526F"/>
    <w:multiLevelType w:val="hybridMultilevel"/>
    <w:tmpl w:val="7B32C9AA"/>
    <w:lvl w:ilvl="0" w:tplc="58461048">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175C07"/>
    <w:multiLevelType w:val="hybridMultilevel"/>
    <w:tmpl w:val="7D022A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CB12B5D"/>
    <w:multiLevelType w:val="hybridMultilevel"/>
    <w:tmpl w:val="53CE9C5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870B1C"/>
    <w:multiLevelType w:val="hybridMultilevel"/>
    <w:tmpl w:val="CA1E8E5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695407E"/>
    <w:multiLevelType w:val="hybridMultilevel"/>
    <w:tmpl w:val="DA48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EC7D8E"/>
    <w:multiLevelType w:val="multilevel"/>
    <w:tmpl w:val="3746EC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3C722B47"/>
    <w:multiLevelType w:val="multilevel"/>
    <w:tmpl w:val="151C316C"/>
    <w:lvl w:ilvl="0">
      <w:start w:val="2"/>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4">
    <w:nsid w:val="44E07957"/>
    <w:multiLevelType w:val="hybridMultilevel"/>
    <w:tmpl w:val="B588C54E"/>
    <w:lvl w:ilvl="0" w:tplc="A6824868">
      <w:start w:val="1"/>
      <w:numFmt w:val="decimal"/>
      <w:lvlText w:val="1.%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273CCE"/>
    <w:multiLevelType w:val="hybridMultilevel"/>
    <w:tmpl w:val="C5EEB568"/>
    <w:lvl w:ilvl="0" w:tplc="7D5233B2">
      <w:start w:val="2"/>
      <w:numFmt w:val="decimal"/>
      <w:lvlText w:val="2.%1"/>
      <w:lvlJc w:val="righ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A964B9"/>
    <w:multiLevelType w:val="hybridMultilevel"/>
    <w:tmpl w:val="51942796"/>
    <w:lvl w:ilvl="0" w:tplc="188E6AE2">
      <w:start w:val="1"/>
      <w:numFmt w:val="decimal"/>
      <w:lvlText w:val="%1."/>
      <w:lvlJc w:val="left"/>
      <w:pPr>
        <w:tabs>
          <w:tab w:val="num" w:pos="720"/>
        </w:tabs>
        <w:ind w:left="720" w:hanging="720"/>
      </w:pPr>
      <w:rPr>
        <w:rFonts w:ascii="Times New Roman" w:eastAsia="Times New Roman" w:hAnsi="Times New Roman" w:cs="Times New Roman"/>
      </w:rPr>
    </w:lvl>
    <w:lvl w:ilvl="1" w:tplc="6BBEF9EA">
      <w:start w:val="1"/>
      <w:numFmt w:val="upperLetter"/>
      <w:lvlText w:val="%2)"/>
      <w:lvlJc w:val="left"/>
      <w:pPr>
        <w:tabs>
          <w:tab w:val="num" w:pos="1095"/>
        </w:tabs>
        <w:ind w:left="1095" w:hanging="37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89240FC"/>
    <w:multiLevelType w:val="hybridMultilevel"/>
    <w:tmpl w:val="CCF209F2"/>
    <w:lvl w:ilvl="0" w:tplc="A6824868">
      <w:start w:val="1"/>
      <w:numFmt w:val="decimal"/>
      <w:lvlText w:val="1.%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5A30D5"/>
    <w:multiLevelType w:val="hybridMultilevel"/>
    <w:tmpl w:val="5F084B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424A7F"/>
    <w:multiLevelType w:val="hybridMultilevel"/>
    <w:tmpl w:val="72325A5C"/>
    <w:lvl w:ilvl="0" w:tplc="0409000F">
      <w:start w:val="1"/>
      <w:numFmt w:val="decimal"/>
      <w:lvlText w:val="%1."/>
      <w:lvlJc w:val="left"/>
      <w:pPr>
        <w:tabs>
          <w:tab w:val="num" w:pos="540"/>
        </w:tabs>
        <w:ind w:left="5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2D0369"/>
    <w:multiLevelType w:val="hybridMultilevel"/>
    <w:tmpl w:val="13B6B5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0773D"/>
    <w:multiLevelType w:val="hybridMultilevel"/>
    <w:tmpl w:val="3D6E1FE4"/>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47E3E3F"/>
    <w:multiLevelType w:val="multilevel"/>
    <w:tmpl w:val="7F62774A"/>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5BB31BE9"/>
    <w:multiLevelType w:val="hybridMultilevel"/>
    <w:tmpl w:val="A1A0DE82"/>
    <w:lvl w:ilvl="0" w:tplc="834A357C">
      <w:start w:val="1"/>
      <w:numFmt w:val="decimal"/>
      <w:lvlText w:val="6.%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C317F05"/>
    <w:multiLevelType w:val="hybridMultilevel"/>
    <w:tmpl w:val="88F2503A"/>
    <w:lvl w:ilvl="0" w:tplc="B53E7C76">
      <w:start w:val="1"/>
      <w:numFmt w:val="decimal"/>
      <w:lvlText w:val="5.%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1346FD"/>
    <w:multiLevelType w:val="hybridMultilevel"/>
    <w:tmpl w:val="D366A9F6"/>
    <w:lvl w:ilvl="0" w:tplc="85C69896">
      <w:start w:val="1"/>
      <w:numFmt w:val="decimal"/>
      <w:lvlText w:val="4.%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1B931D1"/>
    <w:multiLevelType w:val="hybridMultilevel"/>
    <w:tmpl w:val="C17C30DA"/>
    <w:lvl w:ilvl="0" w:tplc="EE2EE2F8">
      <w:start w:val="1"/>
      <w:numFmt w:val="decimal"/>
      <w:lvlText w:val="8.%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0A6302"/>
    <w:multiLevelType w:val="hybridMultilevel"/>
    <w:tmpl w:val="010A31BE"/>
    <w:lvl w:ilvl="0" w:tplc="782C8C68">
      <w:start w:val="1"/>
      <w:numFmt w:val="decimal"/>
      <w:lvlText w:val="2.%1"/>
      <w:lvlJc w:val="righ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2EB5EF9"/>
    <w:multiLevelType w:val="hybridMultilevel"/>
    <w:tmpl w:val="C55012A4"/>
    <w:lvl w:ilvl="0" w:tplc="7CA41C6E">
      <w:start w:val="1"/>
      <w:numFmt w:val="decimal"/>
      <w:lvlText w:val="7.%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2EB7DA0"/>
    <w:multiLevelType w:val="hybridMultilevel"/>
    <w:tmpl w:val="57863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54812D1"/>
    <w:multiLevelType w:val="hybridMultilevel"/>
    <w:tmpl w:val="FC46B1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586A9A"/>
    <w:multiLevelType w:val="hybridMultilevel"/>
    <w:tmpl w:val="809A3C24"/>
    <w:lvl w:ilvl="0" w:tplc="ED4AB78C">
      <w:start w:val="1"/>
      <w:numFmt w:val="decimal"/>
      <w:lvlText w:val="3.%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EA671C3"/>
    <w:multiLevelType w:val="hybridMultilevel"/>
    <w:tmpl w:val="3746EC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22"/>
  </w:num>
  <w:num w:numId="4">
    <w:abstractNumId w:val="5"/>
  </w:num>
  <w:num w:numId="5">
    <w:abstractNumId w:val="41"/>
  </w:num>
  <w:num w:numId="6">
    <w:abstractNumId w:val="20"/>
  </w:num>
  <w:num w:numId="7">
    <w:abstractNumId w:val="6"/>
  </w:num>
  <w:num w:numId="8">
    <w:abstractNumId w:val="9"/>
  </w:num>
  <w:num w:numId="9">
    <w:abstractNumId w:val="35"/>
  </w:num>
  <w:num w:numId="10">
    <w:abstractNumId w:val="33"/>
  </w:num>
  <w:num w:numId="11">
    <w:abstractNumId w:val="38"/>
  </w:num>
  <w:num w:numId="12">
    <w:abstractNumId w:val="31"/>
  </w:num>
  <w:num w:numId="13">
    <w:abstractNumId w:val="1"/>
  </w:num>
  <w:num w:numId="14">
    <w:abstractNumId w:val="7"/>
  </w:num>
  <w:num w:numId="15">
    <w:abstractNumId w:val="28"/>
  </w:num>
  <w:num w:numId="16">
    <w:abstractNumId w:val="26"/>
  </w:num>
  <w:num w:numId="17">
    <w:abstractNumId w:val="40"/>
  </w:num>
  <w:num w:numId="18">
    <w:abstractNumId w:val="3"/>
  </w:num>
  <w:num w:numId="19">
    <w:abstractNumId w:val="27"/>
  </w:num>
  <w:num w:numId="20">
    <w:abstractNumId w:val="29"/>
  </w:num>
  <w:num w:numId="21">
    <w:abstractNumId w:val="34"/>
  </w:num>
  <w:num w:numId="22">
    <w:abstractNumId w:val="24"/>
  </w:num>
  <w:num w:numId="23">
    <w:abstractNumId w:val="36"/>
  </w:num>
  <w:num w:numId="24">
    <w:abstractNumId w:val="8"/>
  </w:num>
  <w:num w:numId="25">
    <w:abstractNumId w:val="13"/>
  </w:num>
  <w:num w:numId="26">
    <w:abstractNumId w:val="11"/>
  </w:num>
  <w:num w:numId="27">
    <w:abstractNumId w:val="15"/>
  </w:num>
  <w:num w:numId="28">
    <w:abstractNumId w:val="14"/>
  </w:num>
  <w:num w:numId="29">
    <w:abstractNumId w:val="4"/>
  </w:num>
  <w:num w:numId="30">
    <w:abstractNumId w:val="32"/>
  </w:num>
  <w:num w:numId="31">
    <w:abstractNumId w:val="10"/>
  </w:num>
  <w:num w:numId="32">
    <w:abstractNumId w:val="23"/>
  </w:num>
  <w:num w:numId="33">
    <w:abstractNumId w:val="12"/>
  </w:num>
  <w:num w:numId="34">
    <w:abstractNumId w:val="17"/>
  </w:num>
  <w:num w:numId="35">
    <w:abstractNumId w:val="37"/>
  </w:num>
  <w:num w:numId="36">
    <w:abstractNumId w:val="25"/>
  </w:num>
  <w:num w:numId="37">
    <w:abstractNumId w:val="16"/>
  </w:num>
  <w:num w:numId="38">
    <w:abstractNumId w:val="30"/>
  </w:num>
  <w:num w:numId="39">
    <w:abstractNumId w:val="0"/>
  </w:num>
  <w:num w:numId="40">
    <w:abstractNumId w:val="21"/>
  </w:num>
  <w:num w:numId="41">
    <w:abstractNumId w:val="39"/>
  </w:num>
  <w:num w:numId="42">
    <w:abstractNumId w:val="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B6"/>
    <w:rsid w:val="000205FE"/>
    <w:rsid w:val="00023567"/>
    <w:rsid w:val="00061E71"/>
    <w:rsid w:val="00074AEA"/>
    <w:rsid w:val="000A13FB"/>
    <w:rsid w:val="000A68B6"/>
    <w:rsid w:val="000B0D5B"/>
    <w:rsid w:val="000C5212"/>
    <w:rsid w:val="000E0B20"/>
    <w:rsid w:val="000F64EC"/>
    <w:rsid w:val="00114C98"/>
    <w:rsid w:val="00144645"/>
    <w:rsid w:val="00153B32"/>
    <w:rsid w:val="0015563B"/>
    <w:rsid w:val="00192689"/>
    <w:rsid w:val="001A377D"/>
    <w:rsid w:val="001A6105"/>
    <w:rsid w:val="001A6228"/>
    <w:rsid w:val="001A65B6"/>
    <w:rsid w:val="001B215B"/>
    <w:rsid w:val="001D35E7"/>
    <w:rsid w:val="001F7374"/>
    <w:rsid w:val="00231291"/>
    <w:rsid w:val="00245162"/>
    <w:rsid w:val="00282B2C"/>
    <w:rsid w:val="002837F8"/>
    <w:rsid w:val="002A0087"/>
    <w:rsid w:val="002B1F69"/>
    <w:rsid w:val="002C17AD"/>
    <w:rsid w:val="002E2BC0"/>
    <w:rsid w:val="00305DDB"/>
    <w:rsid w:val="00321BF4"/>
    <w:rsid w:val="0033121E"/>
    <w:rsid w:val="0035123B"/>
    <w:rsid w:val="00380D3C"/>
    <w:rsid w:val="003D3BAD"/>
    <w:rsid w:val="003D6FED"/>
    <w:rsid w:val="003E48A0"/>
    <w:rsid w:val="00452086"/>
    <w:rsid w:val="004728F9"/>
    <w:rsid w:val="00484CDE"/>
    <w:rsid w:val="0049471F"/>
    <w:rsid w:val="004A2396"/>
    <w:rsid w:val="004D24C4"/>
    <w:rsid w:val="004D6E75"/>
    <w:rsid w:val="004E1884"/>
    <w:rsid w:val="004E74BC"/>
    <w:rsid w:val="00521D72"/>
    <w:rsid w:val="00581257"/>
    <w:rsid w:val="0059088C"/>
    <w:rsid w:val="00596159"/>
    <w:rsid w:val="005A576F"/>
    <w:rsid w:val="005B18D1"/>
    <w:rsid w:val="005E5FD8"/>
    <w:rsid w:val="005F71DE"/>
    <w:rsid w:val="00612705"/>
    <w:rsid w:val="00621321"/>
    <w:rsid w:val="0062601E"/>
    <w:rsid w:val="006306D4"/>
    <w:rsid w:val="00640A74"/>
    <w:rsid w:val="006442FA"/>
    <w:rsid w:val="00654998"/>
    <w:rsid w:val="0068093C"/>
    <w:rsid w:val="00681D49"/>
    <w:rsid w:val="00704E87"/>
    <w:rsid w:val="00733AA1"/>
    <w:rsid w:val="00767861"/>
    <w:rsid w:val="00785F39"/>
    <w:rsid w:val="00794B88"/>
    <w:rsid w:val="007A666D"/>
    <w:rsid w:val="007B0DFF"/>
    <w:rsid w:val="007D282A"/>
    <w:rsid w:val="007D31CF"/>
    <w:rsid w:val="007F6BA3"/>
    <w:rsid w:val="00841B19"/>
    <w:rsid w:val="00842717"/>
    <w:rsid w:val="0085115D"/>
    <w:rsid w:val="00854F12"/>
    <w:rsid w:val="008A116B"/>
    <w:rsid w:val="008E5EFE"/>
    <w:rsid w:val="00903045"/>
    <w:rsid w:val="009127B6"/>
    <w:rsid w:val="00923CD6"/>
    <w:rsid w:val="009306AA"/>
    <w:rsid w:val="009349BC"/>
    <w:rsid w:val="009A7224"/>
    <w:rsid w:val="00A049CC"/>
    <w:rsid w:val="00A4006D"/>
    <w:rsid w:val="00A42F17"/>
    <w:rsid w:val="00A909FF"/>
    <w:rsid w:val="00A963DE"/>
    <w:rsid w:val="00AA5CFB"/>
    <w:rsid w:val="00AA7B0C"/>
    <w:rsid w:val="00AB61ED"/>
    <w:rsid w:val="00AF5448"/>
    <w:rsid w:val="00B53A4D"/>
    <w:rsid w:val="00B66FEA"/>
    <w:rsid w:val="00B84F54"/>
    <w:rsid w:val="00B85C6D"/>
    <w:rsid w:val="00B94F42"/>
    <w:rsid w:val="00BA4DFE"/>
    <w:rsid w:val="00BD4516"/>
    <w:rsid w:val="00BE3069"/>
    <w:rsid w:val="00BE7BBB"/>
    <w:rsid w:val="00C059A4"/>
    <w:rsid w:val="00C226D9"/>
    <w:rsid w:val="00C307C3"/>
    <w:rsid w:val="00C5261C"/>
    <w:rsid w:val="00C6493B"/>
    <w:rsid w:val="00C67370"/>
    <w:rsid w:val="00C74E81"/>
    <w:rsid w:val="00C76E8F"/>
    <w:rsid w:val="00C94D1F"/>
    <w:rsid w:val="00CA02A8"/>
    <w:rsid w:val="00CA7AE5"/>
    <w:rsid w:val="00CF3605"/>
    <w:rsid w:val="00D40317"/>
    <w:rsid w:val="00D4734D"/>
    <w:rsid w:val="00D538CE"/>
    <w:rsid w:val="00D61662"/>
    <w:rsid w:val="00D7468B"/>
    <w:rsid w:val="00DB2007"/>
    <w:rsid w:val="00DE15A9"/>
    <w:rsid w:val="00DF6DB1"/>
    <w:rsid w:val="00E03230"/>
    <w:rsid w:val="00E14140"/>
    <w:rsid w:val="00E33339"/>
    <w:rsid w:val="00E40765"/>
    <w:rsid w:val="00E41D7B"/>
    <w:rsid w:val="00E420DD"/>
    <w:rsid w:val="00E51052"/>
    <w:rsid w:val="00E644BE"/>
    <w:rsid w:val="00E71DDF"/>
    <w:rsid w:val="00EB05B0"/>
    <w:rsid w:val="00EC101A"/>
    <w:rsid w:val="00F16C2C"/>
    <w:rsid w:val="00F46517"/>
    <w:rsid w:val="00F60714"/>
    <w:rsid w:val="00F75C6B"/>
    <w:rsid w:val="00FB6F06"/>
    <w:rsid w:val="00FC7E6A"/>
    <w:rsid w:val="00FE4813"/>
    <w:rsid w:val="00FF2E57"/>
    <w:rsid w:val="00FF70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A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5448"/>
    <w:rPr>
      <w:rFonts w:ascii="Tahoma" w:hAnsi="Tahoma" w:cs="Tahoma"/>
      <w:sz w:val="16"/>
      <w:szCs w:val="16"/>
    </w:rPr>
  </w:style>
  <w:style w:type="paragraph" w:styleId="Header">
    <w:name w:val="header"/>
    <w:basedOn w:val="Normal"/>
    <w:link w:val="HeaderChar"/>
    <w:rsid w:val="00EC101A"/>
    <w:pPr>
      <w:tabs>
        <w:tab w:val="center" w:pos="4680"/>
        <w:tab w:val="right" w:pos="9360"/>
      </w:tabs>
    </w:pPr>
  </w:style>
  <w:style w:type="character" w:customStyle="1" w:styleId="HeaderChar">
    <w:name w:val="Header Char"/>
    <w:basedOn w:val="DefaultParagraphFont"/>
    <w:link w:val="Header"/>
    <w:rsid w:val="00EC101A"/>
    <w:rPr>
      <w:sz w:val="24"/>
      <w:szCs w:val="24"/>
    </w:rPr>
  </w:style>
  <w:style w:type="paragraph" w:styleId="Footer">
    <w:name w:val="footer"/>
    <w:basedOn w:val="Normal"/>
    <w:link w:val="FooterChar"/>
    <w:uiPriority w:val="99"/>
    <w:rsid w:val="00EC101A"/>
    <w:pPr>
      <w:tabs>
        <w:tab w:val="center" w:pos="4680"/>
        <w:tab w:val="right" w:pos="9360"/>
      </w:tabs>
    </w:pPr>
  </w:style>
  <w:style w:type="character" w:customStyle="1" w:styleId="FooterChar">
    <w:name w:val="Footer Char"/>
    <w:basedOn w:val="DefaultParagraphFont"/>
    <w:link w:val="Footer"/>
    <w:uiPriority w:val="99"/>
    <w:rsid w:val="00EC101A"/>
    <w:rPr>
      <w:sz w:val="24"/>
      <w:szCs w:val="24"/>
    </w:rPr>
  </w:style>
  <w:style w:type="paragraph" w:styleId="ListParagraph">
    <w:name w:val="List Paragraph"/>
    <w:basedOn w:val="Normal"/>
    <w:uiPriority w:val="34"/>
    <w:qFormat/>
    <w:rsid w:val="0068093C"/>
    <w:pPr>
      <w:ind w:left="720"/>
      <w:contextualSpacing/>
    </w:pPr>
  </w:style>
  <w:style w:type="paragraph" w:styleId="NormalWeb">
    <w:name w:val="Normal (Web)"/>
    <w:basedOn w:val="Normal"/>
    <w:uiPriority w:val="99"/>
    <w:unhideWhenUsed/>
    <w:rsid w:val="00C226D9"/>
    <w:pPr>
      <w:spacing w:before="100" w:beforeAutospacing="1" w:after="100" w:afterAutospacing="1"/>
    </w:pPr>
    <w:rPr>
      <w:rFonts w:ascii="Times" w:eastAsiaTheme="minorEastAsia"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F5448"/>
    <w:rPr>
      <w:rFonts w:ascii="Tahoma" w:hAnsi="Tahoma" w:cs="Tahoma"/>
      <w:sz w:val="16"/>
      <w:szCs w:val="16"/>
    </w:rPr>
  </w:style>
  <w:style w:type="paragraph" w:styleId="Header">
    <w:name w:val="header"/>
    <w:basedOn w:val="Normal"/>
    <w:link w:val="HeaderChar"/>
    <w:rsid w:val="00EC101A"/>
    <w:pPr>
      <w:tabs>
        <w:tab w:val="center" w:pos="4680"/>
        <w:tab w:val="right" w:pos="9360"/>
      </w:tabs>
    </w:pPr>
  </w:style>
  <w:style w:type="character" w:customStyle="1" w:styleId="HeaderChar">
    <w:name w:val="Header Char"/>
    <w:basedOn w:val="DefaultParagraphFont"/>
    <w:link w:val="Header"/>
    <w:rsid w:val="00EC101A"/>
    <w:rPr>
      <w:sz w:val="24"/>
      <w:szCs w:val="24"/>
    </w:rPr>
  </w:style>
  <w:style w:type="paragraph" w:styleId="Footer">
    <w:name w:val="footer"/>
    <w:basedOn w:val="Normal"/>
    <w:link w:val="FooterChar"/>
    <w:uiPriority w:val="99"/>
    <w:rsid w:val="00EC101A"/>
    <w:pPr>
      <w:tabs>
        <w:tab w:val="center" w:pos="4680"/>
        <w:tab w:val="right" w:pos="9360"/>
      </w:tabs>
    </w:pPr>
  </w:style>
  <w:style w:type="character" w:customStyle="1" w:styleId="FooterChar">
    <w:name w:val="Footer Char"/>
    <w:basedOn w:val="DefaultParagraphFont"/>
    <w:link w:val="Footer"/>
    <w:uiPriority w:val="99"/>
    <w:rsid w:val="00EC101A"/>
    <w:rPr>
      <w:sz w:val="24"/>
      <w:szCs w:val="24"/>
    </w:rPr>
  </w:style>
  <w:style w:type="paragraph" w:styleId="ListParagraph">
    <w:name w:val="List Paragraph"/>
    <w:basedOn w:val="Normal"/>
    <w:uiPriority w:val="34"/>
    <w:qFormat/>
    <w:rsid w:val="0068093C"/>
    <w:pPr>
      <w:ind w:left="720"/>
      <w:contextualSpacing/>
    </w:pPr>
  </w:style>
  <w:style w:type="paragraph" w:styleId="NormalWeb">
    <w:name w:val="Normal (Web)"/>
    <w:basedOn w:val="Normal"/>
    <w:uiPriority w:val="99"/>
    <w:unhideWhenUsed/>
    <w:rsid w:val="00C226D9"/>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C3B8-ABE9-4CFC-AD11-1D51EE51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3225</Words>
  <Characters>19191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University of North Alabama</vt:lpstr>
    </vt:vector>
  </TitlesOfParts>
  <Company>UNA</Company>
  <LinksUpToDate>false</LinksUpToDate>
  <CharactersWithSpaces>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Alabama</dc:title>
  <dc:creator>Cheryl Fisher</dc:creator>
  <cp:lastModifiedBy>KathyLee McClelland</cp:lastModifiedBy>
  <cp:revision>2</cp:revision>
  <cp:lastPrinted>2012-08-06T13:26:00Z</cp:lastPrinted>
  <dcterms:created xsi:type="dcterms:W3CDTF">2012-08-06T13:27:00Z</dcterms:created>
  <dcterms:modified xsi:type="dcterms:W3CDTF">2012-08-06T13:27:00Z</dcterms:modified>
</cp:coreProperties>
</file>